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6A75E8A0" w:rsidR="001B3A89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86A43FA" wp14:editId="35028CE9">
            <wp:extent cx="6192520" cy="480738"/>
            <wp:effectExtent l="0" t="0" r="0" b="0"/>
            <wp:docPr id="1564385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C7F6" w14:textId="77777777" w:rsidR="00A06CAA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</w:p>
    <w:p w14:paraId="6E848D8F" w14:textId="376CA751" w:rsidR="00A06CAA" w:rsidRPr="00A06CAA" w:rsidRDefault="00A06CAA" w:rsidP="001B3A89">
      <w:pPr>
        <w:ind w:right="107"/>
        <w:rPr>
          <w:rFonts w:asciiTheme="minorHAnsi" w:hAnsiTheme="minorHAnsi" w:cstheme="minorHAnsi"/>
          <w:b/>
          <w:sz w:val="22"/>
          <w:szCs w:val="22"/>
        </w:rPr>
      </w:pPr>
      <w:r w:rsidRPr="00A06CAA">
        <w:rPr>
          <w:rFonts w:asciiTheme="minorHAnsi" w:hAnsiTheme="minorHAnsi" w:cstheme="minorHAnsi"/>
          <w:b/>
          <w:sz w:val="22"/>
          <w:szCs w:val="22"/>
        </w:rPr>
        <w:t>„Współfinansowane z unijnego systemu handlu uprawnieniami do emisji (Funduszu Modernizacyjnego)”</w:t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75554BFB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7C5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4 września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38905AF0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DIL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1C389143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9129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954" w:rsidRPr="00E55F5B">
        <w:rPr>
          <w:rFonts w:asciiTheme="minorHAnsi" w:hAnsiTheme="minorHAnsi" w:cstheme="minorHAnsi"/>
          <w:b/>
          <w:color w:val="EE0000"/>
          <w:sz w:val="22"/>
          <w:szCs w:val="22"/>
        </w:rPr>
        <w:t>P</w:t>
      </w:r>
      <w:r w:rsidR="00912954" w:rsidRPr="00912954">
        <w:rPr>
          <w:rFonts w:asciiTheme="minorHAnsi" w:hAnsiTheme="minorHAnsi" w:cstheme="minorHAnsi"/>
          <w:b/>
          <w:color w:val="EE0000"/>
          <w:sz w:val="22"/>
          <w:szCs w:val="22"/>
        </w:rPr>
        <w:t>O MODYFIKACJI Z DN. 08.09.2025 r.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003B7" w14:textId="77777777" w:rsidR="00A06CAA" w:rsidRDefault="001B3A89" w:rsidP="001B3A89">
      <w:pPr>
        <w:keepNext/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</w:p>
    <w:p w14:paraId="5691492B" w14:textId="3B8DCE4C" w:rsidR="001B3A89" w:rsidRPr="00F2425F" w:rsidRDefault="00A06CAA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„</w:t>
      </w:r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Oprogramowanie służące cyberbezpieczeństwu sieci ciepłowniczych zgodne z wymogami dyrektywy NIS2, krajowych polityk cyberbezpieczeństwa (np. KSC, KRI) oraz dobrych praktyk w zakresie ochrony infrastruktury krytycznej.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A06CAA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AA676F" w:rsidRDefault="001B3A89" w:rsidP="00A06CAA">
      <w:pPr>
        <w:rPr>
          <w:rFonts w:ascii="Calibri" w:hAnsi="Calibri"/>
          <w:b/>
          <w:sz w:val="22"/>
          <w:szCs w:val="22"/>
        </w:rPr>
      </w:pPr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77777777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0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6DCEFA70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C5A68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12</w:t>
      </w:r>
      <w:r w:rsidR="004B54FE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</w:t>
      </w:r>
      <w:r w:rsidR="00A06CAA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września</w:t>
      </w:r>
      <w:r w:rsidR="004B54FE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</w:t>
      </w:r>
      <w:r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202</w:t>
      </w:r>
      <w:r w:rsidR="00205922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5</w:t>
      </w:r>
      <w:r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r.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912954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19 września 2025 r. 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o godz. 12.00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6FF4AB50" w14:textId="552921D1" w:rsidR="00A06CAA" w:rsidRPr="00A06CAA" w:rsidRDefault="001B3A89" w:rsidP="00A06CAA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6B3">
        <w:rPr>
          <w:rFonts w:ascii="Calibri" w:hAnsi="Calibri"/>
          <w:b/>
          <w:bCs/>
          <w:sz w:val="22"/>
          <w:szCs w:val="22"/>
        </w:rPr>
        <w:t xml:space="preserve">Przedmiotem zamówienia jest: 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Oprogramowanie służące cyberbezpieczeństwu sieci ciepłowniczych zgodne z wymogami dyrektywy NIS2, krajowych polityk cyberbezpieczeństwa (np. KSC, KRI) oraz dobrych praktyk w zakresie ochrony infrastruktury krytycznej</w:t>
      </w:r>
      <w:r w:rsid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  <w:r w:rsidR="00A06CAA" w:rsidRPr="00A06CAA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zgodnie z opisem przedmiotu zamówienia stanowiącym załącznik do SIWZ.</w:t>
      </w:r>
    </w:p>
    <w:p w14:paraId="7479CAB5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31A7FBB" w14:textId="07D82098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trike/>
          <w:color w:val="EE000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Termin realizacji zamówienia: </w:t>
      </w:r>
      <w:r w:rsidRPr="00F44667">
        <w:rPr>
          <w:rFonts w:ascii="Calibri" w:hAnsi="Calibri"/>
          <w:b w:val="0"/>
          <w:bCs w:val="0"/>
          <w:strike/>
          <w:color w:val="EE0000"/>
          <w:sz w:val="22"/>
          <w:szCs w:val="22"/>
        </w:rPr>
        <w:t>od miesiąca grudnia 2025 do miesiąca lutego 2026 r.</w:t>
      </w:r>
    </w:p>
    <w:p w14:paraId="32F4E07E" w14:textId="3FE9E3B1" w:rsidR="00F44667" w:rsidRPr="00F44667" w:rsidRDefault="00F44667" w:rsidP="00F44667">
      <w:pPr>
        <w:rPr>
          <w:rFonts w:ascii="Calibri" w:eastAsia="Times New Roman" w:hAnsi="Calibri" w:cs="Times New Roman"/>
          <w:color w:val="EE0000"/>
          <w:sz w:val="22"/>
          <w:szCs w:val="22"/>
          <w:lang w:bidi="ar-SA"/>
        </w:rPr>
      </w:pPr>
      <w:r w:rsidRPr="00F44667">
        <w:rPr>
          <w:rFonts w:ascii="Calibri" w:eastAsia="Times New Roman" w:hAnsi="Calibri" w:cs="Times New Roman"/>
          <w:color w:val="EE0000"/>
          <w:sz w:val="22"/>
          <w:szCs w:val="22"/>
          <w:lang w:bidi="ar-SA"/>
        </w:rPr>
        <w:t xml:space="preserve">Umowa zostaje zawarta na czas określony od 1 grudnia 2025 roku do 27 lutego 2028 roku. </w:t>
      </w:r>
    </w:p>
    <w:p w14:paraId="583570AD" w14:textId="0889D560" w:rsidR="00F44667" w:rsidRPr="00F44667" w:rsidRDefault="00F44667" w:rsidP="00F44667">
      <w:pPr>
        <w:rPr>
          <w:rFonts w:ascii="Calibri" w:eastAsia="Times New Roman" w:hAnsi="Calibri" w:cs="Times New Roman"/>
          <w:color w:val="EE0000"/>
          <w:sz w:val="22"/>
          <w:szCs w:val="22"/>
          <w:lang w:bidi="ar-SA"/>
        </w:rPr>
      </w:pPr>
      <w:r w:rsidRPr="00F44667">
        <w:rPr>
          <w:rFonts w:ascii="Calibri" w:eastAsia="Times New Roman" w:hAnsi="Calibri" w:cs="Times New Roman"/>
          <w:color w:val="EE0000"/>
          <w:sz w:val="22"/>
          <w:szCs w:val="22"/>
          <w:lang w:bidi="ar-SA"/>
        </w:rPr>
        <w:t>Termin wdrożenia oprogramowania do dnia 27 lutego 2026 roku</w:t>
      </w:r>
      <w:r>
        <w:rPr>
          <w:rFonts w:ascii="Calibri" w:eastAsia="Times New Roman" w:hAnsi="Calibri" w:cs="Times New Roman"/>
          <w:color w:val="EE0000"/>
          <w:sz w:val="22"/>
          <w:szCs w:val="22"/>
          <w:lang w:bidi="ar-SA"/>
        </w:rPr>
        <w:t>.</w:t>
      </w:r>
    </w:p>
    <w:p w14:paraId="558E9848" w14:textId="77777777" w:rsidR="00A06CAA" w:rsidRDefault="00A06CAA" w:rsidP="00A06CAA">
      <w:pPr>
        <w:rPr>
          <w:lang w:bidi="ar-SA"/>
        </w:rPr>
      </w:pPr>
    </w:p>
    <w:p w14:paraId="503416CA" w14:textId="73CDBC02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06CAA">
        <w:rPr>
          <w:rFonts w:asciiTheme="minorHAnsi" w:hAnsiTheme="minorHAnsi" w:cstheme="minorHAnsi"/>
          <w:sz w:val="22"/>
          <w:szCs w:val="22"/>
          <w:lang w:bidi="ar-SA"/>
        </w:rPr>
        <w:t xml:space="preserve">Zamawiający wymaga wadium w wysokości: </w:t>
      </w:r>
      <w:r w:rsidRPr="00A06CAA">
        <w:rPr>
          <w:rFonts w:asciiTheme="minorHAnsi" w:hAnsiTheme="minorHAnsi" w:cstheme="minorHAnsi"/>
          <w:b/>
          <w:bCs/>
          <w:sz w:val="22"/>
          <w:szCs w:val="22"/>
          <w:lang w:bidi="ar-SA"/>
        </w:rPr>
        <w:t>20 000,00 zł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>.</w:t>
      </w:r>
    </w:p>
    <w:p w14:paraId="7B93805C" w14:textId="77777777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</w:p>
    <w:p w14:paraId="1EC28822" w14:textId="3AFD932A" w:rsidR="00A14208" w:rsidRPr="00A14208" w:rsidRDefault="00A14208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14208">
        <w:rPr>
          <w:rFonts w:asciiTheme="minorHAnsi" w:hAnsiTheme="minorHAnsi" w:cstheme="minorHAnsi"/>
          <w:sz w:val="22"/>
          <w:szCs w:val="22"/>
          <w:lang w:bidi="ar-SA"/>
        </w:rPr>
        <w:t>Zabezpieczenie należytego wykonania umowy: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10% wartości umowy.</w:t>
      </w:r>
    </w:p>
    <w:p w14:paraId="1A603F16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7987AE86" w14:textId="3AA300BE" w:rsidR="001B3A89" w:rsidRPr="006946B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946B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069830E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489F8A2B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lastRenderedPageBreak/>
        <w:t>zał. nr 1 - „</w:t>
      </w:r>
      <w:r w:rsidR="00A06CAA">
        <w:rPr>
          <w:rFonts w:ascii="Calibri" w:hAnsi="Calibri"/>
          <w:color w:val="auto"/>
          <w:sz w:val="22"/>
          <w:szCs w:val="22"/>
        </w:rPr>
        <w:t>Opis przedmiotu zamówienia</w:t>
      </w:r>
      <w:r w:rsidRPr="00CA2A8D">
        <w:rPr>
          <w:rFonts w:ascii="Calibri" w:hAnsi="Calibri"/>
          <w:color w:val="auto"/>
          <w:sz w:val="22"/>
          <w:szCs w:val="22"/>
        </w:rPr>
        <w:t>” (zał. nr 1 do oferty /</w:t>
      </w:r>
      <w:r w:rsidR="004643CD">
        <w:rPr>
          <w:rFonts w:ascii="Calibri" w:hAnsi="Calibri"/>
          <w:color w:val="auto"/>
          <w:sz w:val="22"/>
          <w:szCs w:val="22"/>
        </w:rPr>
        <w:t xml:space="preserve">zał. nr 4 do </w:t>
      </w:r>
      <w:r w:rsidRPr="00CA2A8D">
        <w:rPr>
          <w:rFonts w:ascii="Calibri" w:hAnsi="Calibri"/>
          <w:color w:val="auto"/>
          <w:sz w:val="22"/>
          <w:szCs w:val="22"/>
        </w:rPr>
        <w:t>umowy),</w:t>
      </w:r>
    </w:p>
    <w:p w14:paraId="7B6FA3B6" w14:textId="378A817A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2</w:t>
      </w:r>
      <w:r w:rsidRPr="00CA2A8D">
        <w:rPr>
          <w:rFonts w:ascii="Calibri" w:hAnsi="Calibri"/>
          <w:color w:val="auto"/>
          <w:sz w:val="22"/>
          <w:szCs w:val="22"/>
        </w:rPr>
        <w:t xml:space="preserve"> -  wykaz wykonanych zamówień,</w:t>
      </w:r>
    </w:p>
    <w:p w14:paraId="04E873BC" w14:textId="31A6E258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3</w:t>
      </w:r>
      <w:r w:rsidRPr="00CA2A8D">
        <w:rPr>
          <w:rFonts w:ascii="Calibri" w:hAnsi="Calibri"/>
          <w:color w:val="auto"/>
          <w:sz w:val="22"/>
          <w:szCs w:val="22"/>
        </w:rPr>
        <w:t xml:space="preserve"> -  formularz „OFERTA”,</w:t>
      </w:r>
    </w:p>
    <w:p w14:paraId="64AC9516" w14:textId="1F79B224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4</w:t>
      </w:r>
      <w:r w:rsidRPr="00CA2A8D">
        <w:rPr>
          <w:rFonts w:ascii="Calibri" w:hAnsi="Calibri"/>
          <w:color w:val="auto"/>
          <w:sz w:val="22"/>
          <w:szCs w:val="22"/>
        </w:rPr>
        <w:t xml:space="preserve"> -  wzór umowy.</w:t>
      </w:r>
    </w:p>
    <w:p w14:paraId="4BE06A1F" w14:textId="004C4FF5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5</w:t>
      </w:r>
      <w:r w:rsidRPr="00CA2A8D">
        <w:rPr>
          <w:rFonts w:ascii="Calibri" w:hAnsi="Calibri"/>
          <w:color w:val="auto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A05B0" w14:textId="77777777" w:rsidR="00F736BA" w:rsidRDefault="00F736BA">
      <w:r>
        <w:separator/>
      </w:r>
    </w:p>
  </w:endnote>
  <w:endnote w:type="continuationSeparator" w:id="0">
    <w:p w14:paraId="3D2596E4" w14:textId="77777777" w:rsidR="00F736BA" w:rsidRDefault="00F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2F3D7E" w:rsidRDefault="002F3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2F3D7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2F3D7E" w:rsidRDefault="002F3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2F3D7E" w:rsidRDefault="002F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9486" w14:textId="77777777" w:rsidR="00F736BA" w:rsidRDefault="00F736BA">
      <w:r>
        <w:separator/>
      </w:r>
    </w:p>
  </w:footnote>
  <w:footnote w:type="continuationSeparator" w:id="0">
    <w:p w14:paraId="1939A505" w14:textId="77777777" w:rsidR="00F736BA" w:rsidRDefault="00F7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2F3D7E" w:rsidRDefault="002F3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2F3D7E" w:rsidRDefault="002F3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2F3D7E" w:rsidRDefault="002F3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21882"/>
    <w:rsid w:val="000D3377"/>
    <w:rsid w:val="001B11ED"/>
    <w:rsid w:val="001B3A89"/>
    <w:rsid w:val="00205922"/>
    <w:rsid w:val="002D2622"/>
    <w:rsid w:val="002F246D"/>
    <w:rsid w:val="002F3D7E"/>
    <w:rsid w:val="0031658C"/>
    <w:rsid w:val="00363230"/>
    <w:rsid w:val="003F1157"/>
    <w:rsid w:val="004643CD"/>
    <w:rsid w:val="00493D8B"/>
    <w:rsid w:val="004B54FE"/>
    <w:rsid w:val="00553EB2"/>
    <w:rsid w:val="00762847"/>
    <w:rsid w:val="007C5A68"/>
    <w:rsid w:val="007F36B8"/>
    <w:rsid w:val="0091088F"/>
    <w:rsid w:val="00912954"/>
    <w:rsid w:val="00A06CAA"/>
    <w:rsid w:val="00A125CF"/>
    <w:rsid w:val="00A14208"/>
    <w:rsid w:val="00B52C06"/>
    <w:rsid w:val="00C637F9"/>
    <w:rsid w:val="00CA2A8D"/>
    <w:rsid w:val="00D85953"/>
    <w:rsid w:val="00D90791"/>
    <w:rsid w:val="00E16985"/>
    <w:rsid w:val="00E55F5B"/>
    <w:rsid w:val="00ED685D"/>
    <w:rsid w:val="00F44667"/>
    <w:rsid w:val="00F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Ababa</cp:lastModifiedBy>
  <cp:revision>12</cp:revision>
  <cp:lastPrinted>2025-09-08T05:20:00Z</cp:lastPrinted>
  <dcterms:created xsi:type="dcterms:W3CDTF">2022-08-19T08:44:00Z</dcterms:created>
  <dcterms:modified xsi:type="dcterms:W3CDTF">2025-09-17T12:01:00Z</dcterms:modified>
</cp:coreProperties>
</file>