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E5DA" w14:textId="558817EC" w:rsidR="009A3F99" w:rsidRPr="00E15816" w:rsidRDefault="009A3F99" w:rsidP="008E21AE">
      <w:pPr>
        <w:tabs>
          <w:tab w:val="left" w:pos="3150"/>
        </w:tabs>
        <w:spacing w:after="0" w:line="276" w:lineRule="auto"/>
        <w:rPr>
          <w:rFonts w:cstheme="minorHAnsi"/>
        </w:rPr>
      </w:pPr>
      <w:r w:rsidRPr="00E15816">
        <w:rPr>
          <w:rFonts w:cstheme="minorHAnsi"/>
        </w:rPr>
        <w:t xml:space="preserve">Nr sprawy: </w:t>
      </w:r>
      <w:r w:rsidR="004F6BFC" w:rsidRPr="00E15816">
        <w:rPr>
          <w:rFonts w:cstheme="minorHAnsi"/>
          <w:b/>
          <w:bCs/>
        </w:rPr>
        <w:t>ZP.60.D</w:t>
      </w:r>
      <w:r w:rsidR="00E15816" w:rsidRPr="00E15816">
        <w:rPr>
          <w:rFonts w:cstheme="minorHAnsi"/>
          <w:b/>
          <w:bCs/>
        </w:rPr>
        <w:t>WC</w:t>
      </w:r>
      <w:r w:rsidR="004F6BFC" w:rsidRPr="00E15816">
        <w:rPr>
          <w:rFonts w:cstheme="minorHAnsi"/>
          <w:b/>
          <w:bCs/>
        </w:rPr>
        <w:t>.</w:t>
      </w:r>
      <w:r w:rsidR="003D7140">
        <w:rPr>
          <w:rFonts w:cstheme="minorHAnsi"/>
          <w:b/>
          <w:bCs/>
        </w:rPr>
        <w:t>3</w:t>
      </w:r>
      <w:r w:rsidR="004F6BFC" w:rsidRPr="00E15816">
        <w:rPr>
          <w:rFonts w:cstheme="minorHAnsi"/>
          <w:b/>
          <w:bCs/>
        </w:rPr>
        <w:t>.202</w:t>
      </w:r>
      <w:r w:rsidR="00E15816" w:rsidRPr="00E15816">
        <w:rPr>
          <w:rFonts w:cstheme="minorHAnsi"/>
          <w:b/>
          <w:bCs/>
        </w:rPr>
        <w:t>5</w:t>
      </w:r>
    </w:p>
    <w:p w14:paraId="6D3AB9F9" w14:textId="77777777" w:rsidR="00917E9E" w:rsidRPr="00E15816" w:rsidRDefault="00917E9E" w:rsidP="008E21AE">
      <w:pPr>
        <w:tabs>
          <w:tab w:val="left" w:pos="7320"/>
        </w:tabs>
        <w:spacing w:after="0" w:line="276" w:lineRule="auto"/>
        <w:rPr>
          <w:rFonts w:cstheme="minorHAnsi"/>
        </w:rPr>
      </w:pPr>
    </w:p>
    <w:p w14:paraId="15CFFAAB" w14:textId="77777777" w:rsidR="00917E9E" w:rsidRPr="00E15816" w:rsidRDefault="00917E9E" w:rsidP="008E21AE">
      <w:pPr>
        <w:tabs>
          <w:tab w:val="left" w:pos="7320"/>
        </w:tabs>
        <w:spacing w:after="0" w:line="276" w:lineRule="auto"/>
        <w:rPr>
          <w:rFonts w:cstheme="minorHAnsi"/>
        </w:rPr>
      </w:pPr>
    </w:p>
    <w:p w14:paraId="4BB478D3" w14:textId="29DB83F8" w:rsidR="009A3F99" w:rsidRPr="00E15816" w:rsidRDefault="009A3F99" w:rsidP="008E21AE">
      <w:pPr>
        <w:tabs>
          <w:tab w:val="left" w:pos="7320"/>
        </w:tabs>
        <w:spacing w:after="0" w:line="276" w:lineRule="auto"/>
        <w:rPr>
          <w:rFonts w:cstheme="minorHAnsi"/>
        </w:rPr>
      </w:pPr>
    </w:p>
    <w:p w14:paraId="624F5095" w14:textId="77777777" w:rsidR="00917E9E" w:rsidRPr="00E15816" w:rsidRDefault="00917E9E" w:rsidP="008E21AE">
      <w:pPr>
        <w:tabs>
          <w:tab w:val="left" w:pos="7320"/>
        </w:tabs>
        <w:spacing w:after="0" w:line="276" w:lineRule="auto"/>
        <w:rPr>
          <w:rFonts w:cstheme="minorHAnsi"/>
        </w:rPr>
      </w:pPr>
    </w:p>
    <w:p w14:paraId="5B976C14" w14:textId="7D4FA376" w:rsidR="009A3F99" w:rsidRPr="00E15816" w:rsidRDefault="009A3F99" w:rsidP="008E21AE">
      <w:pPr>
        <w:spacing w:before="120" w:after="0" w:line="276" w:lineRule="auto"/>
        <w:jc w:val="center"/>
        <w:rPr>
          <w:rFonts w:eastAsia="Times New Roman" w:cstheme="minorHAnsi"/>
          <w:b/>
          <w:bCs/>
          <w:iCs/>
          <w:smallCaps/>
          <w:spacing w:val="5"/>
          <w:lang w:eastAsia="pl-PL"/>
        </w:rPr>
      </w:pPr>
      <w:r w:rsidRPr="00E15816">
        <w:rPr>
          <w:rFonts w:eastAsia="Times New Roman" w:cstheme="minorHAnsi"/>
          <w:b/>
          <w:bCs/>
          <w:iCs/>
          <w:smallCaps/>
          <w:spacing w:val="5"/>
          <w:lang w:eastAsia="pl-PL"/>
        </w:rPr>
        <w:t>Miejskie Przedsiębiorstwo Energetyki Cieplnej Sp. z o. o. w Nowym Sączu</w:t>
      </w:r>
    </w:p>
    <w:tbl>
      <w:tblPr>
        <w:tblW w:w="9144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536"/>
      </w:tblGrid>
      <w:tr w:rsidR="009A3F99" w:rsidRPr="00E15816" w14:paraId="76F8DE69" w14:textId="77777777" w:rsidTr="008E21A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B1A2537" w14:textId="3DA4A72C" w:rsidR="009A3F99" w:rsidRPr="00E15816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lang w:eastAsia="pl-PL"/>
              </w:rPr>
            </w:pPr>
            <w:r w:rsidRPr="00E15816">
              <w:rPr>
                <w:rFonts w:eastAsia="Times New Roman" w:cstheme="minorHAnsi"/>
                <w:iCs/>
                <w:smallCaps/>
                <w:spacing w:val="5"/>
                <w:lang w:eastAsia="pl-PL"/>
              </w:rPr>
              <w:t>UL. WIŚNIOWIECKIEGO 56</w:t>
            </w:r>
          </w:p>
          <w:p w14:paraId="151282AE" w14:textId="240F9AB9" w:rsidR="009A3F99" w:rsidRPr="00E15816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lang w:eastAsia="pl-PL"/>
              </w:rPr>
            </w:pPr>
            <w:r w:rsidRPr="00E15816">
              <w:rPr>
                <w:rFonts w:eastAsia="Times New Roman" w:cstheme="minorHAnsi"/>
                <w:iCs/>
                <w:smallCaps/>
                <w:spacing w:val="5"/>
                <w:lang w:eastAsia="pl-PL"/>
              </w:rPr>
              <w:t>33 – 300 NOWY SĄCZ</w:t>
            </w:r>
          </w:p>
          <w:p w14:paraId="022BFC92" w14:textId="77777777" w:rsidR="009A3F99" w:rsidRPr="00E15816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8518B8" w14:textId="70AE25D0" w:rsidR="009A3F99" w:rsidRPr="00E15816" w:rsidRDefault="009A3F99" w:rsidP="008E21AE">
            <w:pPr>
              <w:spacing w:before="120" w:after="0" w:line="276" w:lineRule="auto"/>
              <w:ind w:left="-68" w:hanging="5"/>
              <w:jc w:val="both"/>
              <w:rPr>
                <w:rFonts w:eastAsia="Times New Roman" w:cstheme="minorHAnsi"/>
                <w:iCs/>
                <w:smallCaps/>
                <w:spacing w:val="5"/>
                <w:lang w:val="en-US" w:eastAsia="pl-PL"/>
              </w:rPr>
            </w:pPr>
            <w:r w:rsidRPr="00E15816">
              <w:rPr>
                <w:rFonts w:eastAsia="Times New Roman" w:cstheme="minorHAnsi"/>
                <w:iCs/>
                <w:smallCaps/>
                <w:spacing w:val="5"/>
                <w:lang w:val="en-US" w:eastAsia="pl-PL"/>
              </w:rPr>
              <w:t>Tel. 18 443 53 83,</w:t>
            </w:r>
          </w:p>
          <w:p w14:paraId="49124714" w14:textId="51A335B1" w:rsidR="009A3F99" w:rsidRPr="00E15816" w:rsidRDefault="009A3F99" w:rsidP="008E21AE">
            <w:pPr>
              <w:spacing w:before="120" w:after="0" w:line="276" w:lineRule="auto"/>
              <w:ind w:left="-70"/>
              <w:jc w:val="both"/>
              <w:rPr>
                <w:rFonts w:eastAsia="Times New Roman" w:cstheme="minorHAnsi"/>
                <w:iCs/>
                <w:smallCaps/>
                <w:spacing w:val="5"/>
                <w:lang w:val="en-US" w:eastAsia="pl-PL"/>
              </w:rPr>
            </w:pPr>
            <w:r w:rsidRPr="00E15816">
              <w:rPr>
                <w:rFonts w:eastAsia="Times New Roman" w:cstheme="minorHAnsi"/>
                <w:iCs/>
                <w:smallCaps/>
                <w:spacing w:val="5"/>
                <w:lang w:val="en-US" w:eastAsia="pl-PL"/>
              </w:rPr>
              <w:t xml:space="preserve">          18 547 55 81</w:t>
            </w:r>
          </w:p>
          <w:p w14:paraId="5D3D9AF6" w14:textId="77777777" w:rsidR="009A3F99" w:rsidRPr="00E15816" w:rsidRDefault="009A3F99" w:rsidP="008E21AE">
            <w:pPr>
              <w:spacing w:before="120" w:after="0" w:line="276" w:lineRule="auto"/>
              <w:ind w:left="-70"/>
              <w:jc w:val="both"/>
              <w:rPr>
                <w:rFonts w:eastAsia="Times New Roman" w:cstheme="minorHAnsi"/>
                <w:iCs/>
                <w:smallCaps/>
                <w:spacing w:val="5"/>
                <w:lang w:val="en-US" w:eastAsia="pl-PL"/>
              </w:rPr>
            </w:pPr>
            <w:r w:rsidRPr="00E15816">
              <w:rPr>
                <w:rFonts w:eastAsia="Times New Roman" w:cstheme="minorHAnsi"/>
                <w:iCs/>
                <w:smallCaps/>
                <w:spacing w:val="5"/>
                <w:lang w:val="en-US" w:eastAsia="pl-PL"/>
              </w:rPr>
              <w:t>http://www.mpecns.pl/</w:t>
            </w:r>
          </w:p>
          <w:p w14:paraId="1F6EC143" w14:textId="77777777" w:rsidR="009A3F99" w:rsidRPr="00E15816" w:rsidRDefault="009A3F99" w:rsidP="008E21AE">
            <w:pPr>
              <w:spacing w:before="120" w:after="0" w:line="276" w:lineRule="auto"/>
              <w:ind w:left="-70"/>
              <w:jc w:val="both"/>
              <w:rPr>
                <w:rFonts w:eastAsia="Times New Roman" w:cstheme="minorHAnsi"/>
                <w:iCs/>
                <w:smallCaps/>
                <w:spacing w:val="5"/>
                <w:lang w:val="en-US" w:eastAsia="pl-PL"/>
              </w:rPr>
            </w:pPr>
            <w:proofErr w:type="spellStart"/>
            <w:r w:rsidRPr="00E15816">
              <w:rPr>
                <w:rFonts w:eastAsia="Times New Roman" w:cstheme="minorHAnsi"/>
                <w:iCs/>
                <w:smallCaps/>
                <w:spacing w:val="5"/>
                <w:lang w:val="de-DE" w:eastAsia="pl-PL"/>
              </w:rPr>
              <w:t>e-mail</w:t>
            </w:r>
            <w:proofErr w:type="spellEnd"/>
            <w:r w:rsidRPr="00E15816">
              <w:rPr>
                <w:rFonts w:eastAsia="Times New Roman" w:cstheme="minorHAnsi"/>
                <w:iCs/>
                <w:smallCaps/>
                <w:spacing w:val="5"/>
                <w:lang w:val="de-DE" w:eastAsia="pl-PL"/>
              </w:rPr>
              <w:t>: sekretariat@mpecns.pl</w:t>
            </w:r>
          </w:p>
        </w:tc>
      </w:tr>
      <w:tr w:rsidR="009A3F99" w:rsidRPr="00E15816" w14:paraId="58949328" w14:textId="77777777" w:rsidTr="008E21AE"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794F64" w14:textId="77777777" w:rsidR="009A3F99" w:rsidRPr="00E15816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lang w:val="en-US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E782DF" w14:textId="77777777" w:rsidR="009A3F99" w:rsidRPr="00E15816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lang w:val="en-US" w:eastAsia="pl-PL"/>
              </w:rPr>
            </w:pPr>
          </w:p>
        </w:tc>
      </w:tr>
    </w:tbl>
    <w:p w14:paraId="1B0C165E" w14:textId="39C2CA53" w:rsidR="009A3F99" w:rsidRPr="00E15816" w:rsidRDefault="009A3F99" w:rsidP="008E21AE">
      <w:pPr>
        <w:tabs>
          <w:tab w:val="left" w:pos="3150"/>
        </w:tabs>
        <w:spacing w:after="0" w:line="276" w:lineRule="auto"/>
        <w:rPr>
          <w:rFonts w:cstheme="minorHAnsi"/>
          <w:lang w:val="en-GB"/>
        </w:rPr>
      </w:pPr>
    </w:p>
    <w:p w14:paraId="151B8EAF" w14:textId="44CD8C53" w:rsidR="009A3F99" w:rsidRPr="00E15816" w:rsidRDefault="009A3F99" w:rsidP="008E21AE">
      <w:pPr>
        <w:spacing w:before="120" w:after="0" w:line="276" w:lineRule="auto"/>
        <w:ind w:right="-2"/>
        <w:jc w:val="center"/>
        <w:rPr>
          <w:rFonts w:eastAsia="Times New Roman" w:cstheme="minorHAnsi"/>
          <w:b/>
          <w:bCs/>
          <w:iCs/>
          <w:smallCaps/>
          <w:spacing w:val="5"/>
          <w:lang w:val="en-GB" w:eastAsia="pl-PL"/>
        </w:rPr>
      </w:pPr>
    </w:p>
    <w:p w14:paraId="1FABCB69" w14:textId="25917EDC" w:rsidR="00917E9E" w:rsidRPr="00E15816" w:rsidRDefault="00917E9E" w:rsidP="008E21AE">
      <w:pPr>
        <w:spacing w:before="120" w:after="0" w:line="276" w:lineRule="auto"/>
        <w:ind w:right="-2"/>
        <w:jc w:val="center"/>
        <w:rPr>
          <w:rFonts w:eastAsia="Times New Roman" w:cstheme="minorHAnsi"/>
          <w:iCs/>
          <w:smallCaps/>
          <w:spacing w:val="5"/>
          <w:lang w:val="en-GB" w:eastAsia="pl-PL"/>
        </w:rPr>
      </w:pPr>
    </w:p>
    <w:p w14:paraId="373F9853" w14:textId="77777777" w:rsidR="00A76533" w:rsidRPr="00E15816" w:rsidRDefault="00A76533" w:rsidP="008E21AE">
      <w:pPr>
        <w:spacing w:before="120" w:after="0" w:line="276" w:lineRule="auto"/>
        <w:ind w:right="-2"/>
        <w:jc w:val="center"/>
        <w:rPr>
          <w:rFonts w:eastAsia="Times New Roman" w:cstheme="minorHAnsi"/>
          <w:iCs/>
          <w:smallCaps/>
          <w:spacing w:val="5"/>
          <w:lang w:val="en-GB" w:eastAsia="pl-PL"/>
        </w:rPr>
      </w:pPr>
    </w:p>
    <w:p w14:paraId="5D3D86F2" w14:textId="321E4B73" w:rsidR="009A3F99" w:rsidRPr="00E15816" w:rsidRDefault="009A3F99" w:rsidP="008E21AE">
      <w:pPr>
        <w:spacing w:before="120" w:after="0" w:line="276" w:lineRule="auto"/>
        <w:ind w:right="-2"/>
        <w:jc w:val="center"/>
        <w:rPr>
          <w:rFonts w:eastAsia="Times New Roman" w:cstheme="minorHAnsi"/>
          <w:b/>
          <w:bCs/>
          <w:iCs/>
          <w:smallCaps/>
          <w:color w:val="FF0000"/>
          <w:spacing w:val="5"/>
          <w:lang w:eastAsia="pl-PL"/>
        </w:rPr>
      </w:pPr>
      <w:r w:rsidRPr="00E15816">
        <w:rPr>
          <w:rFonts w:eastAsia="Times New Roman" w:cstheme="minorHAnsi"/>
          <w:b/>
          <w:bCs/>
          <w:iCs/>
          <w:smallCaps/>
          <w:spacing w:val="5"/>
          <w:lang w:eastAsia="pl-PL"/>
        </w:rPr>
        <w:t>PROGRAM FUNKCJONALNO - UŻYTKOWY (PFU)</w:t>
      </w:r>
      <w:r w:rsidR="008D1830" w:rsidRPr="00E15816">
        <w:rPr>
          <w:rFonts w:eastAsia="Times New Roman" w:cstheme="minorHAnsi"/>
          <w:b/>
          <w:bCs/>
          <w:iCs/>
          <w:smallCaps/>
          <w:spacing w:val="5"/>
          <w:lang w:eastAsia="pl-PL"/>
        </w:rPr>
        <w:t xml:space="preserve"> 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9A3F99" w:rsidRPr="00E15816" w14:paraId="62E18D65" w14:textId="77777777" w:rsidTr="00FF5B67">
        <w:trPr>
          <w:cantSplit/>
        </w:trPr>
        <w:tc>
          <w:tcPr>
            <w:tcW w:w="8080" w:type="dxa"/>
          </w:tcPr>
          <w:p w14:paraId="4A6FB74A" w14:textId="470E6307" w:rsidR="009A3F99" w:rsidRPr="00E15816" w:rsidRDefault="009A3F99" w:rsidP="008E21AE">
            <w:pPr>
              <w:spacing w:before="120" w:after="0" w:line="276" w:lineRule="auto"/>
              <w:ind w:right="-2"/>
              <w:jc w:val="center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E15816">
              <w:rPr>
                <w:rFonts w:eastAsia="Times New Roman" w:cstheme="minorHAnsi"/>
                <w:b/>
                <w:bCs/>
                <w:iCs/>
                <w:lang w:eastAsia="pl-PL"/>
              </w:rPr>
              <w:t xml:space="preserve"> dla postępowania prowadzonego w trybie PRZETARGU NIEOGRANICZONEGO</w:t>
            </w:r>
          </w:p>
          <w:p w14:paraId="51414D25" w14:textId="77777777" w:rsidR="00FB35B1" w:rsidRPr="00E15816" w:rsidRDefault="00FB35B1" w:rsidP="008E21AE">
            <w:pPr>
              <w:spacing w:before="120" w:after="0" w:line="276" w:lineRule="auto"/>
              <w:ind w:right="-2"/>
              <w:rPr>
                <w:rFonts w:eastAsia="Times New Roman" w:cstheme="minorHAnsi"/>
                <w:b/>
                <w:bCs/>
                <w:iCs/>
                <w:smallCaps/>
                <w:spacing w:val="5"/>
                <w:lang w:eastAsia="pl-PL"/>
              </w:rPr>
            </w:pPr>
          </w:p>
          <w:p w14:paraId="1C6ED4AC" w14:textId="3F70462F" w:rsidR="00917E9E" w:rsidRPr="00E15816" w:rsidRDefault="00917E9E" w:rsidP="008E21AE">
            <w:pPr>
              <w:spacing w:before="120" w:after="0" w:line="276" w:lineRule="auto"/>
              <w:ind w:right="-2"/>
              <w:rPr>
                <w:rFonts w:eastAsia="Times New Roman" w:cstheme="minorHAnsi"/>
                <w:b/>
                <w:bCs/>
                <w:iCs/>
                <w:smallCaps/>
                <w:spacing w:val="5"/>
                <w:lang w:eastAsia="pl-PL"/>
              </w:rPr>
            </w:pPr>
          </w:p>
        </w:tc>
      </w:tr>
      <w:tr w:rsidR="009A3F99" w:rsidRPr="00E15816" w14:paraId="70276B2D" w14:textId="77777777" w:rsidTr="00FF5B67">
        <w:trPr>
          <w:cantSplit/>
        </w:trPr>
        <w:tc>
          <w:tcPr>
            <w:tcW w:w="8080" w:type="dxa"/>
          </w:tcPr>
          <w:p w14:paraId="01FA3D67" w14:textId="7D707304" w:rsidR="009A3F99" w:rsidRPr="00E15816" w:rsidRDefault="009A3F99" w:rsidP="008E21AE">
            <w:pPr>
              <w:spacing w:before="120" w:after="0" w:line="276" w:lineRule="auto"/>
              <w:ind w:right="-2"/>
              <w:jc w:val="center"/>
              <w:rPr>
                <w:rFonts w:eastAsia="Times New Roman" w:cstheme="minorHAnsi"/>
                <w:b/>
                <w:bCs/>
                <w:iCs/>
                <w:smallCaps/>
                <w:spacing w:val="5"/>
                <w:lang w:eastAsia="pl-PL"/>
              </w:rPr>
            </w:pPr>
            <w:r w:rsidRPr="00E15816">
              <w:rPr>
                <w:rFonts w:eastAsia="Times New Roman" w:cstheme="minorHAnsi"/>
                <w:b/>
                <w:bCs/>
                <w:iCs/>
                <w:smallCaps/>
                <w:spacing w:val="5"/>
                <w:lang w:eastAsia="pl-PL"/>
              </w:rPr>
              <w:t xml:space="preserve">NAZWA </w:t>
            </w:r>
            <w:r w:rsidR="00DE14F0" w:rsidRPr="00E15816">
              <w:rPr>
                <w:rFonts w:eastAsia="Times New Roman" w:cstheme="minorHAnsi"/>
                <w:b/>
                <w:bCs/>
                <w:iCs/>
                <w:smallCaps/>
                <w:spacing w:val="5"/>
                <w:lang w:eastAsia="pl-PL"/>
              </w:rPr>
              <w:t>ZADANIA</w:t>
            </w:r>
            <w:r w:rsidRPr="00E15816">
              <w:rPr>
                <w:rFonts w:eastAsia="Times New Roman" w:cstheme="minorHAnsi"/>
                <w:b/>
                <w:bCs/>
                <w:iCs/>
                <w:smallCaps/>
                <w:spacing w:val="5"/>
                <w:lang w:eastAsia="pl-PL"/>
              </w:rPr>
              <w:t>:</w:t>
            </w:r>
          </w:p>
          <w:p w14:paraId="7812467F" w14:textId="18E4DCBC" w:rsidR="009A3F99" w:rsidRPr="00E15816" w:rsidRDefault="009A3F99" w:rsidP="008E21AE">
            <w:pPr>
              <w:spacing w:before="120" w:after="0" w:line="276" w:lineRule="auto"/>
              <w:ind w:right="-2"/>
              <w:jc w:val="center"/>
              <w:rPr>
                <w:rFonts w:eastAsia="Times New Roman" w:cstheme="minorHAnsi"/>
                <w:b/>
                <w:bCs/>
                <w:iCs/>
                <w:smallCaps/>
                <w:spacing w:val="5"/>
                <w:lang w:eastAsia="pl-PL"/>
              </w:rPr>
            </w:pPr>
            <w:r w:rsidRPr="00E15816">
              <w:rPr>
                <w:rFonts w:eastAsia="Times New Roman" w:cstheme="minorHAnsi"/>
                <w:b/>
                <w:bCs/>
                <w:iCs/>
                <w:lang w:eastAsia="pl-PL"/>
              </w:rPr>
              <w:t xml:space="preserve"> </w:t>
            </w:r>
            <w:r w:rsidR="008B3C41" w:rsidRPr="00E15816">
              <w:rPr>
                <w:rFonts w:eastAsia="Times New Roman" w:cstheme="minorHAnsi"/>
                <w:b/>
                <w:bCs/>
                <w:iCs/>
                <w:lang w:eastAsia="pl-PL"/>
              </w:rPr>
              <w:t>„</w:t>
            </w:r>
            <w:r w:rsidR="00F32936" w:rsidRPr="00E15816">
              <w:rPr>
                <w:rFonts w:cstheme="minorHAnsi"/>
                <w:b/>
                <w:bCs/>
              </w:rPr>
              <w:t>Zdjęcie ograniczeń mocowych kotłowni Millenium II</w:t>
            </w:r>
            <w:r w:rsidR="008B3C41" w:rsidRPr="00E15816">
              <w:rPr>
                <w:rFonts w:eastAsia="Times New Roman" w:cstheme="minorHAnsi"/>
                <w:b/>
                <w:bCs/>
                <w:iCs/>
                <w:caps/>
                <w:lang w:eastAsia="pl-PL"/>
              </w:rPr>
              <w:t>”</w:t>
            </w:r>
          </w:p>
        </w:tc>
      </w:tr>
    </w:tbl>
    <w:p w14:paraId="1F4D9088" w14:textId="7DAE616F" w:rsidR="009A3F99" w:rsidRPr="00E15816" w:rsidRDefault="009A3F99" w:rsidP="008E21AE">
      <w:pPr>
        <w:spacing w:before="120" w:after="0" w:line="276" w:lineRule="auto"/>
        <w:rPr>
          <w:rFonts w:eastAsia="Times New Roman" w:cstheme="minorHAnsi"/>
          <w:iCs/>
          <w:lang w:eastAsia="pl-PL"/>
        </w:rPr>
      </w:pPr>
    </w:p>
    <w:p w14:paraId="7B4E1C5B" w14:textId="77777777" w:rsidR="00AE385C" w:rsidRPr="00E15816" w:rsidRDefault="00AE385C" w:rsidP="008E21AE">
      <w:pPr>
        <w:spacing w:before="120" w:after="0" w:line="276" w:lineRule="auto"/>
        <w:jc w:val="center"/>
        <w:rPr>
          <w:rFonts w:eastAsia="Times New Roman" w:cstheme="minorHAnsi"/>
          <w:iCs/>
          <w:lang w:eastAsia="pl-PL"/>
        </w:rPr>
      </w:pPr>
    </w:p>
    <w:p w14:paraId="4E44C617" w14:textId="77777777" w:rsidR="00917E9E" w:rsidRPr="00E15816" w:rsidRDefault="00917E9E" w:rsidP="008E21AE">
      <w:pPr>
        <w:spacing w:before="120" w:after="0" w:line="276" w:lineRule="auto"/>
        <w:jc w:val="center"/>
        <w:rPr>
          <w:rFonts w:eastAsia="Times New Roman" w:cstheme="minorHAnsi"/>
          <w:iCs/>
          <w:lang w:eastAsia="pl-PL"/>
        </w:rPr>
      </w:pPr>
    </w:p>
    <w:p w14:paraId="22331445" w14:textId="1C9D6998" w:rsidR="00917E9E" w:rsidRPr="00E15816" w:rsidRDefault="00917E9E" w:rsidP="008E21AE">
      <w:pPr>
        <w:spacing w:before="120" w:after="0" w:line="276" w:lineRule="auto"/>
        <w:jc w:val="center"/>
        <w:rPr>
          <w:rFonts w:eastAsia="Times New Roman" w:cstheme="minorHAnsi"/>
          <w:iCs/>
          <w:lang w:eastAsia="pl-PL"/>
        </w:rPr>
      </w:pPr>
    </w:p>
    <w:p w14:paraId="5DE8AD7B" w14:textId="66D03482" w:rsidR="00917E9E" w:rsidRPr="00E15816" w:rsidRDefault="00917E9E" w:rsidP="008E21AE">
      <w:pPr>
        <w:spacing w:before="120" w:after="0" w:line="276" w:lineRule="auto"/>
        <w:jc w:val="center"/>
        <w:rPr>
          <w:rFonts w:eastAsia="Times New Roman" w:cstheme="minorHAnsi"/>
          <w:iCs/>
          <w:lang w:eastAsia="pl-PL"/>
        </w:rPr>
      </w:pPr>
    </w:p>
    <w:p w14:paraId="1FAF5D0D" w14:textId="77777777" w:rsidR="00917E9E" w:rsidRPr="00E15816" w:rsidRDefault="00917E9E" w:rsidP="008E21AE">
      <w:pPr>
        <w:spacing w:before="120" w:after="0" w:line="276" w:lineRule="auto"/>
        <w:jc w:val="center"/>
        <w:rPr>
          <w:rFonts w:eastAsia="Times New Roman" w:cstheme="minorHAnsi"/>
          <w:iCs/>
          <w:lang w:eastAsia="pl-PL"/>
        </w:rPr>
      </w:pPr>
    </w:p>
    <w:p w14:paraId="7D9CC647" w14:textId="1E8EAFC8" w:rsidR="009A3F99" w:rsidRPr="00E15816" w:rsidRDefault="009A3F99" w:rsidP="008E21AE">
      <w:pPr>
        <w:spacing w:before="120" w:after="0" w:line="276" w:lineRule="auto"/>
        <w:jc w:val="center"/>
        <w:rPr>
          <w:rFonts w:eastAsia="Times New Roman" w:cstheme="minorHAnsi"/>
          <w:iCs/>
          <w:lang w:eastAsia="pl-PL"/>
        </w:rPr>
      </w:pPr>
      <w:r w:rsidRPr="00E15816">
        <w:rPr>
          <w:rFonts w:eastAsia="Times New Roman" w:cstheme="minorHAnsi"/>
          <w:iCs/>
          <w:lang w:eastAsia="pl-PL"/>
        </w:rPr>
        <w:t xml:space="preserve">Nowy Sącz, </w:t>
      </w:r>
      <w:r w:rsidR="003D7140">
        <w:rPr>
          <w:rFonts w:eastAsia="Times New Roman" w:cstheme="minorHAnsi"/>
          <w:iCs/>
          <w:lang w:eastAsia="pl-PL"/>
        </w:rPr>
        <w:t>luty</w:t>
      </w:r>
      <w:r w:rsidR="001E4D8E" w:rsidRPr="00E15816">
        <w:rPr>
          <w:rFonts w:eastAsia="Times New Roman" w:cstheme="minorHAnsi"/>
          <w:iCs/>
          <w:lang w:eastAsia="pl-PL"/>
        </w:rPr>
        <w:t xml:space="preserve"> 2025</w:t>
      </w:r>
      <w:r w:rsidR="008B3C41" w:rsidRPr="00E15816">
        <w:rPr>
          <w:rFonts w:eastAsia="Times New Roman" w:cstheme="minorHAnsi"/>
          <w:iCs/>
          <w:lang w:eastAsia="pl-PL"/>
        </w:rPr>
        <w:t xml:space="preserve"> r.</w:t>
      </w:r>
    </w:p>
    <w:p w14:paraId="4036C928" w14:textId="77777777" w:rsidR="00127AE2" w:rsidRPr="00E15816" w:rsidRDefault="00127AE2" w:rsidP="008E21AE">
      <w:pPr>
        <w:spacing w:after="0" w:line="276" w:lineRule="auto"/>
        <w:jc w:val="both"/>
        <w:rPr>
          <w:rFonts w:cstheme="minorHAnsi"/>
        </w:rPr>
      </w:pPr>
    </w:p>
    <w:p w14:paraId="3C07BC5D" w14:textId="77777777" w:rsidR="00127AE2" w:rsidRPr="00E15816" w:rsidRDefault="00127AE2" w:rsidP="008E21AE">
      <w:pPr>
        <w:spacing w:after="0" w:line="276" w:lineRule="auto"/>
        <w:jc w:val="both"/>
        <w:rPr>
          <w:rFonts w:cstheme="minorHAnsi"/>
        </w:rPr>
      </w:pPr>
    </w:p>
    <w:p w14:paraId="739EF56E" w14:textId="59C4902A" w:rsidR="008F08BC" w:rsidRPr="00E15816" w:rsidRDefault="008F08BC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 xml:space="preserve">Program opracowano zgodnie </w:t>
      </w:r>
      <w:r w:rsidR="008B3C41" w:rsidRPr="00E15816">
        <w:rPr>
          <w:rFonts w:cstheme="minorHAnsi"/>
        </w:rPr>
        <w:t xml:space="preserve">Rozporządzeniem Ministra Rozwoju i Technologii z dnia </w:t>
      </w:r>
      <w:r w:rsidR="008E21AE" w:rsidRPr="00E15816">
        <w:rPr>
          <w:rFonts w:cstheme="minorHAnsi"/>
        </w:rPr>
        <w:br/>
      </w:r>
      <w:r w:rsidR="008B3C41" w:rsidRPr="00E15816">
        <w:rPr>
          <w:rFonts w:cstheme="minorHAnsi"/>
        </w:rPr>
        <w:t>20 grudnia 2021 r. w sprawie szczegółowego zakresu i formy dokumentacji projektowej, specyfikacji technicznych wykonania i odbioru robót budowlanych oraz programu</w:t>
      </w:r>
      <w:r w:rsidR="008E21AE" w:rsidRPr="00E15816">
        <w:rPr>
          <w:rFonts w:cstheme="minorHAnsi"/>
        </w:rPr>
        <w:t xml:space="preserve"> </w:t>
      </w:r>
      <w:r w:rsidR="008B3C41" w:rsidRPr="00E15816">
        <w:rPr>
          <w:rFonts w:cstheme="minorHAnsi"/>
        </w:rPr>
        <w:t xml:space="preserve">funkcjonalno-użytkowego </w:t>
      </w:r>
      <w:r w:rsidRPr="00597373">
        <w:rPr>
          <w:rFonts w:cstheme="minorHAnsi"/>
        </w:rPr>
        <w:t>(</w:t>
      </w:r>
      <w:r w:rsidR="008B3C41" w:rsidRPr="00597373">
        <w:rPr>
          <w:rFonts w:cstheme="minorHAnsi"/>
        </w:rPr>
        <w:t>Dz.U.</w:t>
      </w:r>
      <w:r w:rsidR="00D2233F" w:rsidRPr="00597373">
        <w:rPr>
          <w:rFonts w:cstheme="minorHAnsi"/>
        </w:rPr>
        <w:t xml:space="preserve"> z</w:t>
      </w:r>
      <w:r w:rsidR="008B3C41" w:rsidRPr="00597373">
        <w:rPr>
          <w:rFonts w:cstheme="minorHAnsi"/>
        </w:rPr>
        <w:t xml:space="preserve"> 2021 poz. 2454</w:t>
      </w:r>
      <w:r w:rsidRPr="00597373">
        <w:rPr>
          <w:rFonts w:cstheme="minorHAnsi"/>
        </w:rPr>
        <w:t>).</w:t>
      </w:r>
    </w:p>
    <w:p w14:paraId="6E4B4383" w14:textId="77777777" w:rsidR="008E21AE" w:rsidRPr="00E15816" w:rsidRDefault="008E21AE" w:rsidP="008E21AE">
      <w:pPr>
        <w:spacing w:after="0" w:line="276" w:lineRule="auto"/>
        <w:jc w:val="both"/>
        <w:rPr>
          <w:rFonts w:cstheme="minorHAnsi"/>
        </w:rPr>
      </w:pPr>
    </w:p>
    <w:p w14:paraId="49543864" w14:textId="6E3DC474" w:rsidR="00FF101D" w:rsidRPr="00E15816" w:rsidRDefault="008F08BC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Nazwa zamówienia:</w:t>
      </w:r>
      <w:r w:rsidR="00FF101D" w:rsidRPr="00E15816">
        <w:rPr>
          <w:rFonts w:cstheme="minorHAnsi"/>
        </w:rPr>
        <w:t xml:space="preserve"> </w:t>
      </w:r>
      <w:r w:rsidR="008B3C41" w:rsidRPr="00E15816">
        <w:rPr>
          <w:rFonts w:cstheme="minorHAnsi"/>
        </w:rPr>
        <w:t>„</w:t>
      </w:r>
      <w:r w:rsidR="00F32936" w:rsidRPr="00E15816">
        <w:rPr>
          <w:rFonts w:cstheme="minorHAnsi"/>
          <w:b/>
          <w:bCs/>
        </w:rPr>
        <w:t>Zdjęcie ograniczeń mocowych kotłowni Millenium II</w:t>
      </w:r>
      <w:r w:rsidR="008B3C41" w:rsidRPr="00E15816">
        <w:rPr>
          <w:rFonts w:cstheme="minorHAnsi"/>
        </w:rPr>
        <w:t xml:space="preserve">” w formule </w:t>
      </w:r>
      <w:r w:rsidR="008B3C41" w:rsidRPr="002D33FE">
        <w:rPr>
          <w:rFonts w:cstheme="minorHAnsi"/>
        </w:rPr>
        <w:t>zaprojektuj i</w:t>
      </w:r>
      <w:r w:rsidR="00E15816" w:rsidRPr="002D33FE">
        <w:rPr>
          <w:rFonts w:cstheme="minorHAnsi"/>
        </w:rPr>
        <w:t> </w:t>
      </w:r>
      <w:r w:rsidR="008B3C41" w:rsidRPr="002D33FE">
        <w:rPr>
          <w:rFonts w:cstheme="minorHAnsi"/>
        </w:rPr>
        <w:t>wybuduj.</w:t>
      </w:r>
    </w:p>
    <w:p w14:paraId="70C8A01D" w14:textId="77777777" w:rsidR="008E21AE" w:rsidRPr="00E15816" w:rsidRDefault="008E21AE" w:rsidP="008E21AE">
      <w:pPr>
        <w:spacing w:after="0" w:line="276" w:lineRule="auto"/>
        <w:jc w:val="both"/>
        <w:rPr>
          <w:rFonts w:cstheme="minorHAnsi"/>
        </w:rPr>
      </w:pPr>
    </w:p>
    <w:p w14:paraId="48CADA06" w14:textId="5869E024" w:rsidR="008F08BC" w:rsidRPr="00E15816" w:rsidRDefault="008F08BC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Adres Zamawiającego:</w:t>
      </w:r>
    </w:p>
    <w:p w14:paraId="291AF0F9" w14:textId="41CCFBCB" w:rsidR="008F08BC" w:rsidRPr="00E15816" w:rsidRDefault="008F08BC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Miejskie Przedsiębiorstwo Energetyki Cieplnej Sp. z o.o. w Nowym Sączu</w:t>
      </w:r>
    </w:p>
    <w:p w14:paraId="099B3D4D" w14:textId="6FE48405" w:rsidR="008F08BC" w:rsidRPr="00E15816" w:rsidRDefault="008F08BC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ul. Wiśniowieckiego 56</w:t>
      </w:r>
      <w:r w:rsidR="00C2725C" w:rsidRPr="00E15816">
        <w:rPr>
          <w:rFonts w:cstheme="minorHAnsi"/>
        </w:rPr>
        <w:t>,</w:t>
      </w:r>
      <w:r w:rsidRPr="00E15816">
        <w:rPr>
          <w:rFonts w:cstheme="minorHAnsi"/>
        </w:rPr>
        <w:t xml:space="preserve"> 33 – 300</w:t>
      </w:r>
      <w:r w:rsidR="007D759B" w:rsidRPr="00E15816">
        <w:rPr>
          <w:rFonts w:cstheme="minorHAnsi"/>
        </w:rPr>
        <w:t xml:space="preserve"> </w:t>
      </w:r>
      <w:r w:rsidRPr="00E15816">
        <w:rPr>
          <w:rFonts w:cstheme="minorHAnsi"/>
        </w:rPr>
        <w:t>Nowy Sącz</w:t>
      </w:r>
    </w:p>
    <w:p w14:paraId="238B7955" w14:textId="49FC669F" w:rsidR="008F08BC" w:rsidRPr="00E15816" w:rsidRDefault="008F08BC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numer telefonu</w:t>
      </w:r>
      <w:r w:rsidR="007D759B" w:rsidRPr="00E15816">
        <w:rPr>
          <w:rFonts w:cstheme="minorHAnsi"/>
        </w:rPr>
        <w:t xml:space="preserve"> </w:t>
      </w:r>
      <w:r w:rsidRPr="00E15816">
        <w:rPr>
          <w:rFonts w:cstheme="minorHAnsi"/>
        </w:rPr>
        <w:t>18</w:t>
      </w:r>
      <w:r w:rsidR="007D759B" w:rsidRPr="00E15816">
        <w:rPr>
          <w:rFonts w:cstheme="minorHAnsi"/>
        </w:rPr>
        <w:t xml:space="preserve"> </w:t>
      </w:r>
      <w:r w:rsidRPr="00E15816">
        <w:rPr>
          <w:rFonts w:cstheme="minorHAnsi"/>
        </w:rPr>
        <w:t>547 55 81 do 84</w:t>
      </w:r>
      <w:r w:rsidR="007D759B" w:rsidRPr="00E15816">
        <w:rPr>
          <w:rFonts w:cstheme="minorHAnsi"/>
        </w:rPr>
        <w:t xml:space="preserve"> </w:t>
      </w:r>
    </w:p>
    <w:p w14:paraId="38BA7ADC" w14:textId="6F542158" w:rsidR="008F08BC" w:rsidRPr="00E15816" w:rsidRDefault="008F08BC" w:rsidP="008E21AE">
      <w:pPr>
        <w:spacing w:after="0" w:line="276" w:lineRule="auto"/>
        <w:jc w:val="both"/>
        <w:rPr>
          <w:rFonts w:cstheme="minorHAnsi"/>
          <w:lang w:val="en-US"/>
        </w:rPr>
      </w:pPr>
      <w:bookmarkStart w:id="0" w:name="_Toc514360311"/>
      <w:bookmarkStart w:id="1" w:name="_Toc514443222"/>
      <w:bookmarkStart w:id="2" w:name="_Toc519286017"/>
      <w:bookmarkStart w:id="3" w:name="_Toc519325745"/>
      <w:bookmarkStart w:id="4" w:name="_Toc523941719"/>
      <w:bookmarkStart w:id="5" w:name="_Toc523942595"/>
      <w:r w:rsidRPr="00E15816">
        <w:rPr>
          <w:rFonts w:cstheme="minorHAnsi"/>
          <w:lang w:val="en-US"/>
        </w:rPr>
        <w:t>REGON: 490 704 767</w:t>
      </w:r>
      <w:r w:rsidR="007D759B" w:rsidRPr="00E15816">
        <w:rPr>
          <w:rFonts w:cstheme="minorHAnsi"/>
          <w:lang w:val="en-US"/>
        </w:rPr>
        <w:t xml:space="preserve"> </w:t>
      </w:r>
      <w:r w:rsidRPr="00E15816">
        <w:rPr>
          <w:rFonts w:cstheme="minorHAnsi"/>
          <w:lang w:val="en-US"/>
        </w:rPr>
        <w:t>KRS: 0000056473</w:t>
      </w:r>
      <w:r w:rsidR="007D759B" w:rsidRPr="00E15816">
        <w:rPr>
          <w:rFonts w:cstheme="minorHAnsi"/>
          <w:lang w:val="en-US"/>
        </w:rPr>
        <w:t xml:space="preserve"> </w:t>
      </w:r>
      <w:r w:rsidRPr="00E15816">
        <w:rPr>
          <w:rFonts w:cstheme="minorHAnsi"/>
          <w:lang w:val="en-US"/>
        </w:rPr>
        <w:t>NIP: 734-17-87-660</w:t>
      </w:r>
      <w:bookmarkEnd w:id="0"/>
      <w:bookmarkEnd w:id="1"/>
      <w:bookmarkEnd w:id="2"/>
      <w:bookmarkEnd w:id="3"/>
      <w:bookmarkEnd w:id="4"/>
      <w:bookmarkEnd w:id="5"/>
    </w:p>
    <w:p w14:paraId="03D806F3" w14:textId="76C20FF5" w:rsidR="008F08BC" w:rsidRPr="00E15816" w:rsidRDefault="00D00B90" w:rsidP="008E21AE">
      <w:pPr>
        <w:spacing w:after="0" w:line="276" w:lineRule="auto"/>
        <w:jc w:val="both"/>
        <w:rPr>
          <w:rStyle w:val="Hipercze"/>
          <w:rFonts w:cstheme="minorHAnsi"/>
          <w:lang w:val="en-US"/>
        </w:rPr>
      </w:pPr>
      <w:hyperlink r:id="rId8" w:history="1">
        <w:r w:rsidRPr="00E15816">
          <w:rPr>
            <w:rStyle w:val="Hipercze"/>
            <w:rFonts w:cstheme="minorHAnsi"/>
            <w:lang w:val="en-US"/>
          </w:rPr>
          <w:t>www.mpecns.pl</w:t>
        </w:r>
      </w:hyperlink>
      <w:r w:rsidR="007D759B" w:rsidRPr="00E15816">
        <w:rPr>
          <w:rFonts w:cstheme="minorHAnsi"/>
          <w:lang w:val="en-US"/>
        </w:rPr>
        <w:t xml:space="preserve"> </w:t>
      </w:r>
      <w:r w:rsidR="008F08BC" w:rsidRPr="00E15816">
        <w:rPr>
          <w:rFonts w:cstheme="minorHAnsi"/>
          <w:lang w:val="en-US"/>
        </w:rPr>
        <w:t>e-mail:</w:t>
      </w:r>
      <w:r w:rsidR="007D759B" w:rsidRPr="00E15816">
        <w:rPr>
          <w:rFonts w:cstheme="minorHAnsi"/>
          <w:lang w:val="en-US"/>
        </w:rPr>
        <w:t xml:space="preserve"> </w:t>
      </w:r>
      <w:hyperlink r:id="rId9" w:history="1">
        <w:r w:rsidRPr="00E15816">
          <w:rPr>
            <w:rStyle w:val="Hipercze"/>
            <w:rFonts w:cstheme="minorHAnsi"/>
            <w:lang w:val="en-US"/>
          </w:rPr>
          <w:t>sekretariat@mpecns.pl</w:t>
        </w:r>
      </w:hyperlink>
    </w:p>
    <w:p w14:paraId="118F3893" w14:textId="2E45E10E" w:rsidR="008F08BC" w:rsidRPr="00E15816" w:rsidRDefault="008F08BC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Grupy, klasy i kategorie robót w/g Wspólnego Słownika Zamówień (CPV):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230"/>
      </w:tblGrid>
      <w:tr w:rsidR="00A54C18" w:rsidRPr="00E15816" w14:paraId="327A1917" w14:textId="77777777" w:rsidTr="00A54C18">
        <w:trPr>
          <w:trHeight w:val="340"/>
        </w:trPr>
        <w:tc>
          <w:tcPr>
            <w:tcW w:w="1701" w:type="dxa"/>
            <w:shd w:val="clear" w:color="auto" w:fill="auto"/>
            <w:noWrap/>
            <w:hideMark/>
          </w:tcPr>
          <w:p w14:paraId="2F42A262" w14:textId="1FD59350" w:rsidR="00A54C18" w:rsidRPr="00E15816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>CPV</w:t>
            </w:r>
          </w:p>
        </w:tc>
        <w:tc>
          <w:tcPr>
            <w:tcW w:w="7230" w:type="dxa"/>
            <w:shd w:val="clear" w:color="auto" w:fill="auto"/>
            <w:noWrap/>
            <w:hideMark/>
          </w:tcPr>
          <w:p w14:paraId="2A5C501C" w14:textId="3F177BF8" w:rsidR="00A54C18" w:rsidRPr="00E15816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>Główny przedmiot zamówienia:</w:t>
            </w:r>
          </w:p>
        </w:tc>
      </w:tr>
      <w:tr w:rsidR="00A54C18" w:rsidRPr="00E15816" w14:paraId="724AE7C0" w14:textId="77777777" w:rsidTr="00A54C18">
        <w:trPr>
          <w:trHeight w:val="340"/>
        </w:trPr>
        <w:tc>
          <w:tcPr>
            <w:tcW w:w="1701" w:type="dxa"/>
            <w:shd w:val="clear" w:color="auto" w:fill="auto"/>
            <w:noWrap/>
            <w:hideMark/>
          </w:tcPr>
          <w:p w14:paraId="112155CF" w14:textId="76DB3604" w:rsidR="00A54C18" w:rsidRPr="00E15816" w:rsidRDefault="008B3C41" w:rsidP="008E21A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>45310000</w:t>
            </w:r>
          </w:p>
        </w:tc>
        <w:tc>
          <w:tcPr>
            <w:tcW w:w="7230" w:type="dxa"/>
            <w:shd w:val="clear" w:color="auto" w:fill="auto"/>
            <w:noWrap/>
            <w:hideMark/>
          </w:tcPr>
          <w:p w14:paraId="46E5A07E" w14:textId="6999FE1E" w:rsidR="00A54C18" w:rsidRPr="00E15816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>R</w:t>
            </w:r>
            <w:r w:rsidRPr="00E15816">
              <w:rPr>
                <w:rFonts w:cstheme="minorHAnsi"/>
                <w:lang w:eastAsia="pl-PL"/>
              </w:rPr>
              <w:t xml:space="preserve">oboty </w:t>
            </w:r>
            <w:r w:rsidR="008B3C41" w:rsidRPr="00E15816">
              <w:rPr>
                <w:rFonts w:cstheme="minorHAnsi"/>
                <w:lang w:eastAsia="pl-PL"/>
              </w:rPr>
              <w:t>elektryczne</w:t>
            </w:r>
          </w:p>
        </w:tc>
      </w:tr>
      <w:tr w:rsidR="00A54C18" w:rsidRPr="00E15816" w14:paraId="2F2B5B9A" w14:textId="77777777" w:rsidTr="00A54C18">
        <w:trPr>
          <w:trHeight w:val="340"/>
        </w:trPr>
        <w:tc>
          <w:tcPr>
            <w:tcW w:w="1701" w:type="dxa"/>
            <w:shd w:val="clear" w:color="auto" w:fill="auto"/>
            <w:noWrap/>
            <w:hideMark/>
          </w:tcPr>
          <w:p w14:paraId="4AB78A20" w14:textId="57C08897" w:rsidR="00A54C18" w:rsidRPr="00E15816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 xml:space="preserve">71320000-7 </w:t>
            </w:r>
          </w:p>
        </w:tc>
        <w:tc>
          <w:tcPr>
            <w:tcW w:w="7230" w:type="dxa"/>
            <w:shd w:val="clear" w:color="auto" w:fill="auto"/>
            <w:noWrap/>
            <w:hideMark/>
          </w:tcPr>
          <w:p w14:paraId="7E3AC1D7" w14:textId="3E467200" w:rsidR="00A54C18" w:rsidRPr="00E15816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>Usługi inżynieryjne w zakresie projektowania</w:t>
            </w:r>
          </w:p>
        </w:tc>
      </w:tr>
      <w:tr w:rsidR="00A54C18" w:rsidRPr="00E15816" w14:paraId="24195911" w14:textId="77777777" w:rsidTr="00A54C18">
        <w:trPr>
          <w:trHeight w:val="340"/>
        </w:trPr>
        <w:tc>
          <w:tcPr>
            <w:tcW w:w="1701" w:type="dxa"/>
            <w:shd w:val="clear" w:color="auto" w:fill="auto"/>
            <w:noWrap/>
            <w:hideMark/>
          </w:tcPr>
          <w:p w14:paraId="2D65FE96" w14:textId="7D8A4AB8" w:rsidR="00A54C18" w:rsidRPr="00E15816" w:rsidRDefault="008B3C41" w:rsidP="008E21A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>71323100-9</w:t>
            </w:r>
          </w:p>
        </w:tc>
        <w:tc>
          <w:tcPr>
            <w:tcW w:w="7230" w:type="dxa"/>
            <w:shd w:val="clear" w:color="auto" w:fill="auto"/>
            <w:noWrap/>
            <w:hideMark/>
          </w:tcPr>
          <w:p w14:paraId="3CE47997" w14:textId="5F19413D" w:rsidR="00A54C18" w:rsidRPr="00E15816" w:rsidRDefault="008B3C41" w:rsidP="008E21A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>Usługi projektowania systemów zasilania energią elektryczną</w:t>
            </w:r>
          </w:p>
        </w:tc>
      </w:tr>
    </w:tbl>
    <w:p w14:paraId="76457252" w14:textId="77777777" w:rsidR="001E411A" w:rsidRPr="00E15816" w:rsidRDefault="001E411A" w:rsidP="008E21AE">
      <w:pPr>
        <w:spacing w:after="0" w:line="276" w:lineRule="auto"/>
        <w:jc w:val="both"/>
        <w:rPr>
          <w:rFonts w:cstheme="minorHAnsi"/>
        </w:rPr>
      </w:pPr>
    </w:p>
    <w:p w14:paraId="613FAEBF" w14:textId="77777777" w:rsidR="008F08BC" w:rsidRPr="00E15816" w:rsidRDefault="008F08BC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Nr ewidencji geodezyjnej działki:</w:t>
      </w:r>
    </w:p>
    <w:p w14:paraId="4ACCAB42" w14:textId="2C567E7F" w:rsidR="001E411A" w:rsidRPr="00E15816" w:rsidRDefault="008B3C41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 xml:space="preserve">Kotłownia, której przewidziana jest optymalizacja znajduje się na działce 37/15 </w:t>
      </w:r>
      <w:proofErr w:type="spellStart"/>
      <w:r w:rsidRPr="00E15816">
        <w:rPr>
          <w:rFonts w:cstheme="minorHAnsi"/>
        </w:rPr>
        <w:t>obr</w:t>
      </w:r>
      <w:proofErr w:type="spellEnd"/>
      <w:r w:rsidRPr="00E15816">
        <w:rPr>
          <w:rFonts w:cstheme="minorHAnsi"/>
        </w:rPr>
        <w:t>. 064 Nowy Sącz.</w:t>
      </w:r>
    </w:p>
    <w:p w14:paraId="562A4395" w14:textId="77777777" w:rsidR="00D2233F" w:rsidRDefault="002A7CDA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Opracował</w:t>
      </w:r>
      <w:r w:rsidR="001E411A" w:rsidRPr="00E15816">
        <w:rPr>
          <w:rFonts w:cstheme="minorHAnsi"/>
        </w:rPr>
        <w:t>: MPEC Sp. z o.o. w Nowym Sączu.</w:t>
      </w:r>
      <w:bookmarkStart w:id="6" w:name="_Toc519286018"/>
      <w:bookmarkStart w:id="7" w:name="_Toc519325746"/>
      <w:bookmarkStart w:id="8" w:name="_Toc523941720"/>
      <w:bookmarkStart w:id="9" w:name="_Toc523942596"/>
    </w:p>
    <w:p w14:paraId="0AF8E57B" w14:textId="77777777" w:rsidR="00D2233F" w:rsidRDefault="00D2233F" w:rsidP="008E21AE">
      <w:pPr>
        <w:spacing w:after="0" w:line="276" w:lineRule="auto"/>
        <w:jc w:val="both"/>
        <w:rPr>
          <w:rFonts w:cstheme="minorHAnsi"/>
        </w:rPr>
      </w:pPr>
    </w:p>
    <w:p w14:paraId="143F49CF" w14:textId="14639241" w:rsidR="00D61EBC" w:rsidRPr="00E15816" w:rsidRDefault="00D2233F" w:rsidP="008E21A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Osoba opracowująca: Piotr Kowalik – </w:t>
      </w:r>
      <w:r w:rsidR="00E31FB1">
        <w:rPr>
          <w:rFonts w:cstheme="minorHAnsi"/>
        </w:rPr>
        <w:t>K</w:t>
      </w:r>
      <w:r>
        <w:rPr>
          <w:rFonts w:cstheme="minorHAnsi"/>
        </w:rPr>
        <w:t xml:space="preserve">ierownik </w:t>
      </w:r>
      <w:r w:rsidR="00E31FB1">
        <w:rPr>
          <w:rFonts w:cstheme="minorHAnsi"/>
        </w:rPr>
        <w:t>D</w:t>
      </w:r>
      <w:r>
        <w:rPr>
          <w:rFonts w:cstheme="minorHAnsi"/>
        </w:rPr>
        <w:t>ział</w:t>
      </w:r>
      <w:r w:rsidR="00FD1658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E31FB1">
        <w:rPr>
          <w:rFonts w:cstheme="minorHAnsi"/>
        </w:rPr>
        <w:t>W</w:t>
      </w:r>
      <w:r>
        <w:rPr>
          <w:rFonts w:cstheme="minorHAnsi"/>
        </w:rPr>
        <w:t xml:space="preserve">ytwarzania </w:t>
      </w:r>
      <w:r w:rsidR="00E31FB1">
        <w:rPr>
          <w:rFonts w:cstheme="minorHAnsi"/>
        </w:rPr>
        <w:t>C</w:t>
      </w:r>
      <w:r>
        <w:rPr>
          <w:rFonts w:cstheme="minorHAnsi"/>
        </w:rPr>
        <w:t>iepła</w:t>
      </w:r>
      <w:r w:rsidR="00D61EBC" w:rsidRPr="00E15816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u w:val="single"/>
          <w:lang w:eastAsia="en-US"/>
        </w:rPr>
        <w:id w:val="-1966341089"/>
        <w:docPartObj>
          <w:docPartGallery w:val="Table of Contents"/>
          <w:docPartUnique/>
        </w:docPartObj>
      </w:sdtPr>
      <w:sdtEndPr>
        <w:rPr>
          <w:b w:val="0"/>
          <w:bCs w:val="0"/>
          <w:u w:val="none"/>
        </w:rPr>
      </w:sdtEndPr>
      <w:sdtContent>
        <w:p w14:paraId="67810DEA" w14:textId="2619C34E" w:rsidR="006752D4" w:rsidRDefault="006752D4" w:rsidP="008E21AE">
          <w:pPr>
            <w:pStyle w:val="Nagwekspisutreci"/>
            <w:spacing w:line="276" w:lineRule="auto"/>
            <w:jc w:val="center"/>
            <w:rPr>
              <w:rFonts w:asciiTheme="minorHAnsi" w:hAnsiTheme="minorHAnsi" w:cstheme="minorHAnsi"/>
              <w:b/>
              <w:bCs/>
              <w:color w:val="auto"/>
              <w:u w:val="single"/>
            </w:rPr>
          </w:pPr>
          <w:r w:rsidRPr="00E15816">
            <w:rPr>
              <w:rFonts w:asciiTheme="minorHAnsi" w:hAnsiTheme="minorHAnsi" w:cstheme="minorHAnsi"/>
              <w:b/>
              <w:bCs/>
              <w:color w:val="auto"/>
              <w:u w:val="single"/>
            </w:rPr>
            <w:t>Spis treści</w:t>
          </w:r>
        </w:p>
        <w:p w14:paraId="78DBBDB0" w14:textId="77777777" w:rsidR="00E15816" w:rsidRPr="00E15816" w:rsidRDefault="00E15816" w:rsidP="00E15816">
          <w:pPr>
            <w:rPr>
              <w:lang w:eastAsia="pl-PL"/>
            </w:rPr>
          </w:pPr>
        </w:p>
        <w:p w14:paraId="4FA39AB3" w14:textId="32F47D37" w:rsidR="00067E57" w:rsidRPr="00067E57" w:rsidRDefault="006752D4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067E57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fldChar w:fldCharType="begin"/>
          </w:r>
          <w:r w:rsidRPr="00067E57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instrText xml:space="preserve"> TOC \o "1-3" \h \z \u </w:instrText>
          </w:r>
          <w:r w:rsidRPr="00067E57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fldChar w:fldCharType="separate"/>
          </w:r>
          <w:hyperlink w:anchor="_Toc188606023" w:history="1">
            <w:r w:rsidR="00067E57" w:rsidRPr="00067E57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Skróty użyte w Programie Funkcjonalno-Użytkowym</w:t>
            </w:r>
            <w:r w:rsidR="00067E57"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067E57"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067E57"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_Toc188606023 \h </w:instrText>
            </w:r>
            <w:r w:rsidR="00067E57"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067E57"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D33F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="00067E57"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72B0D9" w14:textId="14988A38" w:rsidR="00067E57" w:rsidRPr="00067E57" w:rsidRDefault="00067E57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8606024" w:history="1">
            <w:r w:rsidRPr="00067E57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1. Zakres i podstawa opracowania</w:t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_Toc188606024 \h </w:instrText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D33F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F75D49" w14:textId="5697B469" w:rsidR="00067E57" w:rsidRPr="00067E57" w:rsidRDefault="00067E57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8606025" w:history="1">
            <w:r w:rsidRPr="00067E57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2. Część opisowa</w:t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_Toc188606025 \h </w:instrText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D33F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C274EF" w14:textId="7F6A7F69" w:rsidR="00067E57" w:rsidRPr="00067E57" w:rsidRDefault="00067E57">
          <w:pPr>
            <w:pStyle w:val="Spistreci2"/>
            <w:rPr>
              <w:rFonts w:eastAsiaTheme="minorEastAsia" w:cstheme="minorHAnsi"/>
              <w:noProof/>
              <w:kern w:val="2"/>
              <w:lang w:eastAsia="pl-PL"/>
              <w14:ligatures w14:val="standardContextual"/>
            </w:rPr>
          </w:pPr>
          <w:hyperlink w:anchor="_Toc188606026" w:history="1">
            <w:r w:rsidRPr="00067E57">
              <w:rPr>
                <w:rStyle w:val="Hipercze"/>
                <w:rFonts w:cstheme="minorHAnsi"/>
                <w:b/>
                <w:bCs/>
                <w:noProof/>
              </w:rPr>
              <w:t>2.1. Opis ogólny stanu istniejącego</w:t>
            </w:r>
            <w:r w:rsidRPr="00067E57">
              <w:rPr>
                <w:rFonts w:cstheme="minorHAnsi"/>
                <w:noProof/>
                <w:webHidden/>
              </w:rPr>
              <w:tab/>
            </w:r>
            <w:r w:rsidRPr="00067E57">
              <w:rPr>
                <w:rFonts w:cstheme="minorHAnsi"/>
                <w:noProof/>
                <w:webHidden/>
              </w:rPr>
              <w:fldChar w:fldCharType="begin"/>
            </w:r>
            <w:r w:rsidRPr="00067E57">
              <w:rPr>
                <w:rFonts w:cstheme="minorHAnsi"/>
                <w:noProof/>
                <w:webHidden/>
              </w:rPr>
              <w:instrText xml:space="preserve"> PAGEREF _Toc188606026 \h </w:instrText>
            </w:r>
            <w:r w:rsidRPr="00067E57">
              <w:rPr>
                <w:rFonts w:cstheme="minorHAnsi"/>
                <w:noProof/>
                <w:webHidden/>
              </w:rPr>
            </w:r>
            <w:r w:rsidRPr="00067E57">
              <w:rPr>
                <w:rFonts w:cstheme="minorHAnsi"/>
                <w:noProof/>
                <w:webHidden/>
              </w:rPr>
              <w:fldChar w:fldCharType="separate"/>
            </w:r>
            <w:r w:rsidR="002D33FE">
              <w:rPr>
                <w:rFonts w:cstheme="minorHAnsi"/>
                <w:noProof/>
                <w:webHidden/>
              </w:rPr>
              <w:t>5</w:t>
            </w:r>
            <w:r w:rsidRPr="00067E5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F0CF699" w14:textId="208EB0A4" w:rsidR="00067E57" w:rsidRPr="00067E57" w:rsidRDefault="00067E57">
          <w:pPr>
            <w:pStyle w:val="Spistreci2"/>
            <w:rPr>
              <w:rFonts w:eastAsiaTheme="minorEastAsia" w:cstheme="minorHAnsi"/>
              <w:noProof/>
              <w:kern w:val="2"/>
              <w:lang w:eastAsia="pl-PL"/>
              <w14:ligatures w14:val="standardContextual"/>
            </w:rPr>
          </w:pPr>
          <w:hyperlink w:anchor="_Toc188606027" w:history="1">
            <w:r w:rsidRPr="00067E57">
              <w:rPr>
                <w:rStyle w:val="Hipercze"/>
                <w:rFonts w:cstheme="minorHAnsi"/>
                <w:b/>
                <w:bCs/>
                <w:noProof/>
              </w:rPr>
              <w:t>2.2. Opis ogólny przedmiotu zamówienia</w:t>
            </w:r>
            <w:r w:rsidRPr="00067E57">
              <w:rPr>
                <w:rFonts w:cstheme="minorHAnsi"/>
                <w:noProof/>
                <w:webHidden/>
              </w:rPr>
              <w:tab/>
            </w:r>
            <w:r w:rsidRPr="00067E57">
              <w:rPr>
                <w:rFonts w:cstheme="minorHAnsi"/>
                <w:noProof/>
                <w:webHidden/>
              </w:rPr>
              <w:fldChar w:fldCharType="begin"/>
            </w:r>
            <w:r w:rsidRPr="00067E57">
              <w:rPr>
                <w:rFonts w:cstheme="minorHAnsi"/>
                <w:noProof/>
                <w:webHidden/>
              </w:rPr>
              <w:instrText xml:space="preserve"> PAGEREF _Toc188606027 \h </w:instrText>
            </w:r>
            <w:r w:rsidRPr="00067E57">
              <w:rPr>
                <w:rFonts w:cstheme="minorHAnsi"/>
                <w:noProof/>
                <w:webHidden/>
              </w:rPr>
            </w:r>
            <w:r w:rsidRPr="00067E57">
              <w:rPr>
                <w:rFonts w:cstheme="minorHAnsi"/>
                <w:noProof/>
                <w:webHidden/>
              </w:rPr>
              <w:fldChar w:fldCharType="separate"/>
            </w:r>
            <w:r w:rsidR="002D33FE">
              <w:rPr>
                <w:rFonts w:cstheme="minorHAnsi"/>
                <w:noProof/>
                <w:webHidden/>
              </w:rPr>
              <w:t>5</w:t>
            </w:r>
            <w:r w:rsidRPr="00067E5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F5D3C7F" w14:textId="3988F556" w:rsidR="00067E57" w:rsidRPr="00067E57" w:rsidRDefault="00067E57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8606028" w:history="1">
            <w:r w:rsidRPr="00067E57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3. Część informacyjna</w:t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_Toc188606028 \h </w:instrText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D33F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Pr="00067E5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E6CA27" w14:textId="561E08A0" w:rsidR="00067E57" w:rsidRPr="00067E57" w:rsidRDefault="00067E57">
          <w:pPr>
            <w:pStyle w:val="Spistreci2"/>
            <w:rPr>
              <w:rFonts w:eastAsiaTheme="minorEastAsia" w:cstheme="minorHAnsi"/>
              <w:noProof/>
              <w:kern w:val="2"/>
              <w:lang w:eastAsia="pl-PL"/>
              <w14:ligatures w14:val="standardContextual"/>
            </w:rPr>
          </w:pPr>
          <w:hyperlink w:anchor="_Toc188606029" w:history="1">
            <w:r w:rsidRPr="00067E57">
              <w:rPr>
                <w:rStyle w:val="Hipercze"/>
                <w:rFonts w:cstheme="minorHAnsi"/>
                <w:b/>
                <w:bCs/>
                <w:noProof/>
              </w:rPr>
              <w:t>3.1. Przepisy i normy prawne i normy związane z projektowaniem i wykonaniem zamierzenia budowlanego</w:t>
            </w:r>
            <w:r w:rsidRPr="00067E57">
              <w:rPr>
                <w:rFonts w:cstheme="minorHAnsi"/>
                <w:noProof/>
                <w:webHidden/>
              </w:rPr>
              <w:tab/>
            </w:r>
            <w:r w:rsidRPr="00067E57">
              <w:rPr>
                <w:rFonts w:cstheme="minorHAnsi"/>
                <w:noProof/>
                <w:webHidden/>
              </w:rPr>
              <w:fldChar w:fldCharType="begin"/>
            </w:r>
            <w:r w:rsidRPr="00067E57">
              <w:rPr>
                <w:rFonts w:cstheme="minorHAnsi"/>
                <w:noProof/>
                <w:webHidden/>
              </w:rPr>
              <w:instrText xml:space="preserve"> PAGEREF _Toc188606029 \h </w:instrText>
            </w:r>
            <w:r w:rsidRPr="00067E57">
              <w:rPr>
                <w:rFonts w:cstheme="minorHAnsi"/>
                <w:noProof/>
                <w:webHidden/>
              </w:rPr>
            </w:r>
            <w:r w:rsidRPr="00067E57">
              <w:rPr>
                <w:rFonts w:cstheme="minorHAnsi"/>
                <w:noProof/>
                <w:webHidden/>
              </w:rPr>
              <w:fldChar w:fldCharType="separate"/>
            </w:r>
            <w:r w:rsidR="002D33FE">
              <w:rPr>
                <w:rFonts w:cstheme="minorHAnsi"/>
                <w:noProof/>
                <w:webHidden/>
              </w:rPr>
              <w:t>7</w:t>
            </w:r>
            <w:r w:rsidRPr="00067E5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EE5F0DE" w14:textId="303B6616" w:rsidR="00067E57" w:rsidRPr="00067E57" w:rsidRDefault="00067E57">
          <w:pPr>
            <w:pStyle w:val="Spistreci2"/>
            <w:rPr>
              <w:rFonts w:eastAsiaTheme="minorEastAsia" w:cstheme="minorHAnsi"/>
              <w:noProof/>
              <w:kern w:val="2"/>
              <w:lang w:eastAsia="pl-PL"/>
              <w14:ligatures w14:val="standardContextual"/>
            </w:rPr>
          </w:pPr>
          <w:hyperlink w:anchor="_Toc188606030" w:history="1">
            <w:r w:rsidRPr="00067E57">
              <w:rPr>
                <w:rStyle w:val="Hipercze"/>
                <w:rFonts w:cstheme="minorHAnsi"/>
                <w:b/>
                <w:bCs/>
                <w:noProof/>
              </w:rPr>
              <w:t>3.2. Przepisy i normy związane z projektowaniem i robotami.</w:t>
            </w:r>
            <w:r w:rsidRPr="00067E57">
              <w:rPr>
                <w:rFonts w:cstheme="minorHAnsi"/>
                <w:noProof/>
                <w:webHidden/>
              </w:rPr>
              <w:tab/>
            </w:r>
            <w:r w:rsidRPr="00067E57">
              <w:rPr>
                <w:rFonts w:cstheme="minorHAnsi"/>
                <w:noProof/>
                <w:webHidden/>
              </w:rPr>
              <w:fldChar w:fldCharType="begin"/>
            </w:r>
            <w:r w:rsidRPr="00067E57">
              <w:rPr>
                <w:rFonts w:cstheme="minorHAnsi"/>
                <w:noProof/>
                <w:webHidden/>
              </w:rPr>
              <w:instrText xml:space="preserve"> PAGEREF _Toc188606030 \h </w:instrText>
            </w:r>
            <w:r w:rsidRPr="00067E57">
              <w:rPr>
                <w:rFonts w:cstheme="minorHAnsi"/>
                <w:noProof/>
                <w:webHidden/>
              </w:rPr>
            </w:r>
            <w:r w:rsidRPr="00067E57">
              <w:rPr>
                <w:rFonts w:cstheme="minorHAnsi"/>
                <w:noProof/>
                <w:webHidden/>
              </w:rPr>
              <w:fldChar w:fldCharType="separate"/>
            </w:r>
            <w:r w:rsidR="002D33FE">
              <w:rPr>
                <w:rFonts w:cstheme="minorHAnsi"/>
                <w:noProof/>
                <w:webHidden/>
              </w:rPr>
              <w:t>7</w:t>
            </w:r>
            <w:r w:rsidRPr="00067E5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CFFA98A" w14:textId="46563F0D" w:rsidR="006752D4" w:rsidRPr="00E15816" w:rsidRDefault="006752D4" w:rsidP="00E15816">
          <w:pPr>
            <w:spacing w:after="0" w:line="360" w:lineRule="auto"/>
            <w:rPr>
              <w:rFonts w:cstheme="minorHAnsi"/>
            </w:rPr>
          </w:pPr>
          <w:r w:rsidRPr="00067E57">
            <w:rPr>
              <w:rFonts w:cstheme="minorHAnsi"/>
            </w:rPr>
            <w:fldChar w:fldCharType="end"/>
          </w:r>
        </w:p>
      </w:sdtContent>
    </w:sdt>
    <w:p w14:paraId="437D9C53" w14:textId="7DF46010" w:rsidR="00C13F61" w:rsidRPr="00E15816" w:rsidRDefault="00C13F61" w:rsidP="008E21AE">
      <w:pPr>
        <w:spacing w:after="0" w:line="276" w:lineRule="auto"/>
        <w:rPr>
          <w:rFonts w:cstheme="minorHAnsi"/>
        </w:rPr>
      </w:pPr>
      <w:r w:rsidRPr="00E15816">
        <w:rPr>
          <w:rFonts w:cstheme="minorHAnsi"/>
        </w:rPr>
        <w:br w:type="page"/>
      </w:r>
    </w:p>
    <w:p w14:paraId="504989E7" w14:textId="31812BE4" w:rsidR="005A1968" w:rsidRPr="00E15816" w:rsidRDefault="005A1968" w:rsidP="008E21AE">
      <w:pPr>
        <w:pStyle w:val="Nagwek1"/>
        <w:spacing w:line="276" w:lineRule="auto"/>
        <w:rPr>
          <w:rFonts w:cstheme="minorHAnsi"/>
          <w:b w:val="0"/>
          <w:bCs w:val="0"/>
          <w:sz w:val="28"/>
          <w:szCs w:val="28"/>
        </w:rPr>
      </w:pPr>
      <w:bookmarkStart w:id="10" w:name="_Toc188606023"/>
      <w:r w:rsidRPr="00E15816">
        <w:rPr>
          <w:rFonts w:cstheme="minorHAnsi"/>
          <w:b w:val="0"/>
          <w:bCs w:val="0"/>
          <w:sz w:val="28"/>
          <w:szCs w:val="28"/>
        </w:rPr>
        <w:lastRenderedPageBreak/>
        <w:t>Skróty użyte w Programie Funkcjonalno-Użytkowy</w:t>
      </w:r>
      <w:r w:rsidR="000B19AB" w:rsidRPr="00E15816">
        <w:rPr>
          <w:rFonts w:cstheme="minorHAnsi"/>
          <w:b w:val="0"/>
          <w:bCs w:val="0"/>
          <w:sz w:val="28"/>
          <w:szCs w:val="28"/>
        </w:rPr>
        <w:t>m</w:t>
      </w:r>
      <w:bookmarkEnd w:id="6"/>
      <w:bookmarkEnd w:id="7"/>
      <w:bookmarkEnd w:id="8"/>
      <w:bookmarkEnd w:id="9"/>
      <w:bookmarkEnd w:id="10"/>
    </w:p>
    <w:p w14:paraId="303C52DD" w14:textId="7C0F419E" w:rsidR="006B28B5" w:rsidRPr="00E15816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</w:rPr>
      </w:pPr>
      <w:r w:rsidRPr="00E15816">
        <w:rPr>
          <w:rFonts w:cstheme="minorHAnsi"/>
        </w:rPr>
        <w:t>„Dokumentacja Projektowa</w:t>
      </w:r>
      <w:r w:rsidR="006B28B5" w:rsidRPr="00E15816">
        <w:rPr>
          <w:rFonts w:cstheme="minorHAnsi"/>
        </w:rPr>
        <w:t>”</w:t>
      </w:r>
      <w:r w:rsidRPr="00E15816">
        <w:rPr>
          <w:rFonts w:cstheme="minorHAnsi"/>
        </w:rPr>
        <w:t xml:space="preserve"> oznacza wszelkie projekty, rysunki, plany</w:t>
      </w:r>
      <w:r w:rsidR="0023672F" w:rsidRPr="00E15816">
        <w:rPr>
          <w:rFonts w:cstheme="minorHAnsi"/>
        </w:rPr>
        <w:t xml:space="preserve"> </w:t>
      </w:r>
      <w:r w:rsidRPr="00E15816">
        <w:rPr>
          <w:rFonts w:cstheme="minorHAnsi"/>
        </w:rPr>
        <w:t xml:space="preserve">i specyfikacje, dokumentację budowlano-projektową, wykonawczą, </w:t>
      </w:r>
      <w:r w:rsidR="00FF5B67" w:rsidRPr="00E15816">
        <w:rPr>
          <w:rFonts w:cstheme="minorHAnsi"/>
        </w:rPr>
        <w:t xml:space="preserve">techniczną, </w:t>
      </w:r>
      <w:r w:rsidRPr="00E15816">
        <w:rPr>
          <w:rFonts w:cstheme="minorHAnsi"/>
        </w:rPr>
        <w:t>powykonawczą, opisy, atesty, certyfikaty, instrukcje, analizy i wyniki badań i testów technicznych.</w:t>
      </w:r>
    </w:p>
    <w:p w14:paraId="1543AA00" w14:textId="77777777" w:rsidR="006B28B5" w:rsidRPr="00E15816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</w:rPr>
      </w:pPr>
      <w:r w:rsidRPr="00E15816">
        <w:rPr>
          <w:rFonts w:cstheme="minorHAnsi"/>
        </w:rPr>
        <w:t>„Dostawy” oznaczają wszelkie urządzenia, maszyny, wyposażenie, materiały i inne artykuły, które są częściami składowymi, niezbędnymi do realizacji Robót, a które Wykonawca jest zobowiązany dostarczyć w celu jej realizacji.</w:t>
      </w:r>
    </w:p>
    <w:p w14:paraId="7CCFA445" w14:textId="2FEDFAF2" w:rsidR="00EB326E" w:rsidRPr="00E15816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</w:rPr>
      </w:pPr>
      <w:r w:rsidRPr="00E15816">
        <w:rPr>
          <w:rFonts w:cstheme="minorHAnsi"/>
        </w:rPr>
        <w:t>„Roboty” oznacza całość Usług Projektowych i Inżynieryjnych, Dostaw, Robót Budowlanych, działania i usługi w zakresie instalacji, montażu, szkoleń, rozruchu oraz testowania niezbędne do</w:t>
      </w:r>
      <w:r w:rsidR="00E15816">
        <w:rPr>
          <w:rFonts w:cstheme="minorHAnsi"/>
        </w:rPr>
        <w:t> </w:t>
      </w:r>
      <w:r w:rsidRPr="00E15816">
        <w:rPr>
          <w:rFonts w:cstheme="minorHAnsi"/>
        </w:rPr>
        <w:t xml:space="preserve">uzyskania ukończonej, kompletnej i gotowej do eksploatacji </w:t>
      </w:r>
      <w:r w:rsidR="003C3B01">
        <w:rPr>
          <w:rFonts w:cstheme="minorHAnsi"/>
        </w:rPr>
        <w:t>Urządzeń</w:t>
      </w:r>
      <w:r w:rsidRPr="00E15816">
        <w:rPr>
          <w:rFonts w:cstheme="minorHAnsi"/>
        </w:rPr>
        <w:t>, jak również działania i usługi wymagane przepisami budowlanymi, eksploatacyjnymi i środowiskowymi oraz</w:t>
      </w:r>
      <w:r w:rsidR="007D759B" w:rsidRPr="00E15816">
        <w:rPr>
          <w:rFonts w:cstheme="minorHAnsi"/>
        </w:rPr>
        <w:t xml:space="preserve"> </w:t>
      </w:r>
      <w:r w:rsidRPr="00E15816">
        <w:rPr>
          <w:rFonts w:cstheme="minorHAnsi"/>
        </w:rPr>
        <w:t>bhp i</w:t>
      </w:r>
      <w:r w:rsidR="003C3B01">
        <w:rPr>
          <w:rFonts w:cstheme="minorHAnsi"/>
        </w:rPr>
        <w:t> </w:t>
      </w:r>
      <w:r w:rsidRPr="00E15816">
        <w:rPr>
          <w:rFonts w:cstheme="minorHAnsi"/>
        </w:rPr>
        <w:t>ppoż.</w:t>
      </w:r>
    </w:p>
    <w:p w14:paraId="112D0117" w14:textId="2C1122D0" w:rsidR="00EB326E" w:rsidRPr="00E15816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</w:rPr>
      </w:pPr>
      <w:r w:rsidRPr="00E15816">
        <w:rPr>
          <w:rFonts w:cstheme="minorHAnsi"/>
        </w:rPr>
        <w:t>„Rozruch” oznacza obowiązki Wykonawcy w zakresie uruchomienia/odbioru.</w:t>
      </w:r>
      <w:bookmarkStart w:id="11" w:name="_Toc519286019"/>
      <w:bookmarkStart w:id="12" w:name="_Toc519325747"/>
      <w:bookmarkStart w:id="13" w:name="_Toc523941721"/>
      <w:bookmarkStart w:id="14" w:name="_Toc523942597"/>
    </w:p>
    <w:p w14:paraId="068F993D" w14:textId="3AFEC81D" w:rsidR="00EB326E" w:rsidRPr="00E15816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</w:rPr>
      </w:pPr>
      <w:r w:rsidRPr="00E15816">
        <w:rPr>
          <w:rFonts w:cstheme="minorHAnsi"/>
        </w:rPr>
        <w:t>„Urządzenia” oznacza armaturę, aparaturę, maszyny</w:t>
      </w:r>
      <w:r w:rsidR="007D759B" w:rsidRPr="00E15816">
        <w:rPr>
          <w:rFonts w:cstheme="minorHAnsi"/>
        </w:rPr>
        <w:t xml:space="preserve"> </w:t>
      </w:r>
      <w:r w:rsidRPr="00E15816">
        <w:rPr>
          <w:rFonts w:cstheme="minorHAnsi"/>
        </w:rPr>
        <w:t>oraz środki transportu tworzące część Robót.</w:t>
      </w:r>
      <w:bookmarkStart w:id="15" w:name="_Toc519286020"/>
      <w:bookmarkStart w:id="16" w:name="_Toc519325748"/>
      <w:bookmarkStart w:id="17" w:name="_Toc523941722"/>
      <w:bookmarkStart w:id="18" w:name="_Toc523942598"/>
      <w:bookmarkEnd w:id="11"/>
      <w:bookmarkEnd w:id="12"/>
      <w:bookmarkEnd w:id="13"/>
      <w:bookmarkEnd w:id="14"/>
    </w:p>
    <w:p w14:paraId="0242346D" w14:textId="77777777" w:rsidR="00EB326E" w:rsidRPr="003C3B01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</w:rPr>
      </w:pPr>
      <w:bookmarkStart w:id="19" w:name="_Toc519286021"/>
      <w:bookmarkStart w:id="20" w:name="_Toc519325749"/>
      <w:bookmarkStart w:id="21" w:name="_Toc523941723"/>
      <w:bookmarkStart w:id="22" w:name="_Toc523942599"/>
      <w:bookmarkEnd w:id="15"/>
      <w:bookmarkEnd w:id="16"/>
      <w:bookmarkEnd w:id="17"/>
      <w:bookmarkEnd w:id="18"/>
      <w:r w:rsidRPr="003C3B01">
        <w:rPr>
          <w:rFonts w:cstheme="minorHAnsi"/>
        </w:rPr>
        <w:t>„Wymogi Zamawiającego” oznacza opis zakresu, standardów, projektu, kryteriów,</w:t>
      </w:r>
      <w:bookmarkStart w:id="23" w:name="_Toc519286022"/>
      <w:bookmarkStart w:id="24" w:name="_Toc519325750"/>
      <w:bookmarkStart w:id="25" w:name="_Toc523941724"/>
      <w:bookmarkStart w:id="26" w:name="_Toc523942600"/>
      <w:bookmarkEnd w:id="19"/>
      <w:bookmarkEnd w:id="20"/>
      <w:bookmarkEnd w:id="21"/>
      <w:bookmarkEnd w:id="22"/>
    </w:p>
    <w:p w14:paraId="40E1DE63" w14:textId="3EFB37AF" w:rsidR="00EB326E" w:rsidRPr="003C3B01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</w:rPr>
      </w:pPr>
      <w:r w:rsidRPr="003C3B01">
        <w:rPr>
          <w:rFonts w:cstheme="minorHAnsi"/>
        </w:rPr>
        <w:t>„Zakończenie Robót” oznacza zakończenie realizacji Robót jakie Wykonawca musi wykonać w</w:t>
      </w:r>
      <w:r w:rsidR="00E15816" w:rsidRPr="003C3B01">
        <w:rPr>
          <w:rFonts w:cstheme="minorHAnsi"/>
        </w:rPr>
        <w:t> </w:t>
      </w:r>
      <w:r w:rsidRPr="003C3B01">
        <w:rPr>
          <w:rFonts w:cstheme="minorHAnsi"/>
        </w:rPr>
        <w:t xml:space="preserve">dacie wskazanej w </w:t>
      </w:r>
      <w:r w:rsidR="003C3B01" w:rsidRPr="003C3B01">
        <w:rPr>
          <w:rFonts w:cstheme="minorHAnsi"/>
        </w:rPr>
        <w:t>Umowie</w:t>
      </w:r>
      <w:r w:rsidRPr="003C3B01">
        <w:rPr>
          <w:rFonts w:cstheme="minorHAnsi"/>
        </w:rPr>
        <w:t>.</w:t>
      </w:r>
      <w:bookmarkStart w:id="27" w:name="_Toc519286023"/>
      <w:bookmarkStart w:id="28" w:name="_Toc519325751"/>
      <w:bookmarkStart w:id="29" w:name="_Toc523941725"/>
      <w:bookmarkStart w:id="30" w:name="_Toc523942601"/>
      <w:bookmarkEnd w:id="23"/>
      <w:bookmarkEnd w:id="24"/>
      <w:bookmarkEnd w:id="25"/>
      <w:bookmarkEnd w:id="26"/>
    </w:p>
    <w:p w14:paraId="3C30C39E" w14:textId="470862A6" w:rsidR="003C3B01" w:rsidRPr="003C3B01" w:rsidRDefault="005A1968" w:rsidP="006A4DF4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</w:rPr>
      </w:pPr>
      <w:r w:rsidRPr="003C3B01">
        <w:rPr>
          <w:rFonts w:cstheme="minorHAnsi"/>
        </w:rPr>
        <w:t xml:space="preserve">„Zezwolenia” </w:t>
      </w:r>
      <w:bookmarkEnd w:id="27"/>
      <w:bookmarkEnd w:id="28"/>
      <w:bookmarkEnd w:id="29"/>
      <w:bookmarkEnd w:id="30"/>
      <w:r w:rsidR="003C3B01" w:rsidRPr="003C3B01">
        <w:rPr>
          <w:rFonts w:cstheme="minorHAnsi"/>
        </w:rPr>
        <w:t>wydanie przez UDT decyzji, która zezwala na eksploatację urządzeń będących przedmiotem umowy</w:t>
      </w:r>
      <w:r w:rsidR="003C3B01">
        <w:rPr>
          <w:rFonts w:cstheme="minorHAnsi"/>
        </w:rPr>
        <w:t>.</w:t>
      </w:r>
    </w:p>
    <w:p w14:paraId="1F373347" w14:textId="77777777" w:rsidR="003C3B01" w:rsidRPr="003C3B01" w:rsidRDefault="003C3B01" w:rsidP="003C3B01">
      <w:pPr>
        <w:spacing w:after="0"/>
        <w:jc w:val="both"/>
        <w:rPr>
          <w:rFonts w:cstheme="minorHAnsi"/>
          <w:highlight w:val="yellow"/>
        </w:rPr>
      </w:pPr>
    </w:p>
    <w:p w14:paraId="4DC3BBA1" w14:textId="5796A4A3" w:rsidR="003C3B01" w:rsidRPr="00E15816" w:rsidRDefault="0023672F">
      <w:pPr>
        <w:rPr>
          <w:rFonts w:cstheme="minorHAnsi"/>
        </w:rPr>
      </w:pPr>
      <w:r w:rsidRPr="00E15816">
        <w:rPr>
          <w:rFonts w:cstheme="minorHAnsi"/>
        </w:rPr>
        <w:br w:type="page"/>
      </w:r>
    </w:p>
    <w:p w14:paraId="54C1582E" w14:textId="21D04CCE" w:rsidR="002A7CDA" w:rsidRPr="007F325E" w:rsidRDefault="00CD60BC" w:rsidP="008E21AE">
      <w:pPr>
        <w:pStyle w:val="Spistreci1"/>
        <w:numPr>
          <w:ilvl w:val="0"/>
          <w:numId w:val="32"/>
        </w:numPr>
        <w:spacing w:after="0" w:line="276" w:lineRule="auto"/>
        <w:outlineLvl w:val="0"/>
        <w:rPr>
          <w:rFonts w:asciiTheme="minorHAnsi" w:hAnsiTheme="minorHAnsi" w:cstheme="minorHAnsi"/>
          <w:sz w:val="32"/>
          <w:szCs w:val="32"/>
        </w:rPr>
      </w:pPr>
      <w:bookmarkStart w:id="31" w:name="_Toc514443223"/>
      <w:bookmarkStart w:id="32" w:name="_Toc188606024"/>
      <w:r w:rsidRPr="007F325E">
        <w:rPr>
          <w:rFonts w:asciiTheme="minorHAnsi" w:hAnsiTheme="minorHAnsi" w:cstheme="minorHAnsi"/>
          <w:sz w:val="32"/>
          <w:szCs w:val="32"/>
        </w:rPr>
        <w:lastRenderedPageBreak/>
        <w:t>Zakres i podstawa opracowania</w:t>
      </w:r>
      <w:bookmarkEnd w:id="31"/>
      <w:bookmarkEnd w:id="32"/>
    </w:p>
    <w:p w14:paraId="3517E73D" w14:textId="77777777" w:rsidR="00E15816" w:rsidRPr="00E15816" w:rsidRDefault="00E15816" w:rsidP="00E15816">
      <w:pPr>
        <w:spacing w:after="0"/>
      </w:pPr>
    </w:p>
    <w:p w14:paraId="331F7A61" w14:textId="77777777" w:rsidR="00075B83" w:rsidRPr="00673F51" w:rsidRDefault="00127AE2" w:rsidP="00075B83">
      <w:pPr>
        <w:ind w:firstLine="425"/>
        <w:jc w:val="both"/>
        <w:rPr>
          <w:rFonts w:ascii="Calibri" w:hAnsi="Calibri" w:cs="Calibri"/>
          <w:b/>
          <w:bCs/>
          <w:color w:val="FF0000"/>
        </w:rPr>
      </w:pPr>
      <w:r w:rsidRPr="00E15816">
        <w:rPr>
          <w:rFonts w:cstheme="minorHAnsi"/>
        </w:rPr>
        <w:t xml:space="preserve">Przedmiotem zamówienia jest przeprowadzenie modernizacji układów Automatyki Zabezpieczającej wraz z układami Ograniczenia Mocy kotłów węglowych nr 1, 2, 3, 4 i 5 w kotłowni Millenium II MPEC Nowy Sącz, polegającej na zdjęciu </w:t>
      </w:r>
      <w:r w:rsidR="00075B83" w:rsidRPr="00BE6382">
        <w:rPr>
          <w:rFonts w:ascii="Calibri" w:hAnsi="Calibri" w:cs="Calibri"/>
          <w:color w:val="000000"/>
        </w:rPr>
        <w:t>ograniczenia mocy i przywrócenia nominalnej 12</w:t>
      </w:r>
      <w:r w:rsidR="00075B83">
        <w:rPr>
          <w:rFonts w:ascii="Calibri" w:hAnsi="Calibri" w:cs="Calibri"/>
          <w:color w:val="000000"/>
        </w:rPr>
        <w:t xml:space="preserve"> MW </w:t>
      </w:r>
      <w:r w:rsidR="00075B83" w:rsidRPr="00B31724">
        <w:rPr>
          <w:rFonts w:ascii="Calibri" w:hAnsi="Calibri" w:cs="Calibri"/>
          <w:color w:val="000000"/>
        </w:rPr>
        <w:t>oraz</w:t>
      </w:r>
      <w:r w:rsidR="00075B83">
        <w:rPr>
          <w:rFonts w:ascii="Calibri" w:hAnsi="Calibri" w:cs="Calibri"/>
          <w:color w:val="000000"/>
        </w:rPr>
        <w:t> </w:t>
      </w:r>
      <w:r w:rsidR="00075B83" w:rsidRPr="00B31724">
        <w:rPr>
          <w:rFonts w:ascii="Calibri" w:hAnsi="Calibri" w:cs="Calibri"/>
          <w:color w:val="000000"/>
        </w:rPr>
        <w:t>dezaktywacji układów wykluczających wzajemną pracę kotłów.</w:t>
      </w:r>
    </w:p>
    <w:p w14:paraId="248BE808" w14:textId="77777777" w:rsidR="00075B83" w:rsidRPr="00E15816" w:rsidRDefault="00075B83" w:rsidP="008E21AE">
      <w:pPr>
        <w:spacing w:after="0" w:line="276" w:lineRule="auto"/>
        <w:ind w:firstLine="425"/>
        <w:jc w:val="both"/>
        <w:rPr>
          <w:rFonts w:cstheme="minorHAnsi"/>
        </w:rPr>
      </w:pPr>
    </w:p>
    <w:p w14:paraId="07A9D59C" w14:textId="48982E21" w:rsidR="002A7CDA" w:rsidRPr="007F325E" w:rsidRDefault="00E230F8" w:rsidP="008E21AE">
      <w:pPr>
        <w:pStyle w:val="Akapitzlist"/>
        <w:numPr>
          <w:ilvl w:val="0"/>
          <w:numId w:val="32"/>
        </w:numPr>
        <w:spacing w:after="0"/>
        <w:jc w:val="both"/>
        <w:outlineLvl w:val="0"/>
        <w:rPr>
          <w:rFonts w:cstheme="minorHAnsi"/>
          <w:b/>
          <w:bCs/>
          <w:sz w:val="32"/>
          <w:szCs w:val="32"/>
        </w:rPr>
      </w:pPr>
      <w:bookmarkStart w:id="33" w:name="_Toc188606025"/>
      <w:r w:rsidRPr="007F325E">
        <w:rPr>
          <w:rFonts w:cstheme="minorHAnsi"/>
          <w:b/>
          <w:bCs/>
          <w:sz w:val="32"/>
          <w:szCs w:val="32"/>
        </w:rPr>
        <w:t>Część opisowa</w:t>
      </w:r>
      <w:bookmarkEnd w:id="33"/>
    </w:p>
    <w:p w14:paraId="112E7B03" w14:textId="77777777" w:rsidR="008E21AE" w:rsidRPr="00E15816" w:rsidRDefault="008E21AE" w:rsidP="008E21AE">
      <w:pPr>
        <w:pStyle w:val="Akapitzlist"/>
        <w:spacing w:after="0"/>
        <w:ind w:left="113"/>
        <w:jc w:val="both"/>
        <w:outlineLvl w:val="0"/>
        <w:rPr>
          <w:rFonts w:cstheme="minorHAnsi"/>
          <w:b/>
          <w:bCs/>
        </w:rPr>
      </w:pPr>
    </w:p>
    <w:p w14:paraId="613077A6" w14:textId="14342A7F" w:rsidR="00E15816" w:rsidRPr="00E15816" w:rsidRDefault="004E730C" w:rsidP="00E15816">
      <w:pPr>
        <w:pStyle w:val="Akapitzlist"/>
        <w:numPr>
          <w:ilvl w:val="1"/>
          <w:numId w:val="32"/>
        </w:numPr>
        <w:spacing w:after="0"/>
        <w:ind w:left="0" w:firstLine="0"/>
        <w:jc w:val="both"/>
        <w:outlineLvl w:val="1"/>
        <w:rPr>
          <w:rFonts w:cstheme="minorHAnsi"/>
          <w:b/>
          <w:bCs/>
        </w:rPr>
      </w:pPr>
      <w:bookmarkStart w:id="34" w:name="_Toc188606026"/>
      <w:r w:rsidRPr="00E15816">
        <w:rPr>
          <w:rFonts w:cstheme="minorHAnsi"/>
          <w:b/>
          <w:bCs/>
        </w:rPr>
        <w:t>Opis ogólny stanu istniejącego</w:t>
      </w:r>
      <w:bookmarkEnd w:id="34"/>
    </w:p>
    <w:p w14:paraId="6BBC9413" w14:textId="4D901919" w:rsidR="00127AE2" w:rsidRPr="00E15816" w:rsidRDefault="00B24329" w:rsidP="008E21AE">
      <w:pPr>
        <w:spacing w:after="0" w:line="276" w:lineRule="auto"/>
        <w:jc w:val="both"/>
        <w:rPr>
          <w:rFonts w:cstheme="minorHAnsi"/>
          <w:lang w:eastAsia="pl-PL"/>
        </w:rPr>
      </w:pPr>
      <w:r w:rsidRPr="00E15816">
        <w:rPr>
          <w:rFonts w:cstheme="minorHAnsi"/>
          <w:lang w:eastAsia="pl-PL"/>
        </w:rPr>
        <w:t>W kotłowni Millenium II zainstalowanych jest pięć kotłów</w:t>
      </w:r>
      <w:r w:rsidR="00B73207" w:rsidRPr="00E15816">
        <w:rPr>
          <w:rFonts w:cstheme="minorHAnsi"/>
          <w:lang w:eastAsia="pl-PL"/>
        </w:rPr>
        <w:t xml:space="preserve"> poddanych modernizacji w roku 2023</w:t>
      </w:r>
      <w:r w:rsidR="00D96234" w:rsidRPr="00E15816">
        <w:rPr>
          <w:rFonts w:cstheme="minorHAnsi"/>
          <w:lang w:eastAsia="pl-PL"/>
        </w:rPr>
        <w:t xml:space="preserve"> polegającej na ograniczeniu mocy</w:t>
      </w:r>
      <w:r w:rsidRPr="00E15816">
        <w:rPr>
          <w:rFonts w:cstheme="minorHAnsi"/>
          <w:lang w:eastAsia="pl-PL"/>
        </w:rPr>
        <w:t xml:space="preserve">, </w:t>
      </w:r>
      <w:r w:rsidR="00B73207" w:rsidRPr="00E15816">
        <w:rPr>
          <w:rFonts w:cstheme="minorHAnsi"/>
          <w:lang w:eastAsia="pl-PL"/>
        </w:rPr>
        <w:t>poniższa tabela zawiera obecne parametry kotłów</w:t>
      </w:r>
      <w:r w:rsidR="00E15816">
        <w:rPr>
          <w:rFonts w:cstheme="minorHAnsi"/>
          <w:lang w:eastAsia="pl-PL"/>
        </w:rPr>
        <w:t>.</w:t>
      </w:r>
    </w:p>
    <w:p w14:paraId="3EFA747A" w14:textId="77777777" w:rsidR="00D96234" w:rsidRPr="00E15816" w:rsidRDefault="00D96234" w:rsidP="00D96234">
      <w:pPr>
        <w:pStyle w:val="Legenda"/>
        <w:keepNext/>
        <w:spacing w:after="0" w:line="276" w:lineRule="auto"/>
        <w:rPr>
          <w:rFonts w:asciiTheme="minorHAnsi" w:hAnsiTheme="minorHAnsi" w:cstheme="minorHAnsi"/>
          <w:szCs w:val="22"/>
        </w:rPr>
      </w:pPr>
      <w:bookmarkStart w:id="35" w:name="_Ref130980510"/>
    </w:p>
    <w:p w14:paraId="3F39014E" w14:textId="3984F317" w:rsidR="00127AE2" w:rsidRPr="00E15816" w:rsidRDefault="00D96234" w:rsidP="00D96234">
      <w:pPr>
        <w:pStyle w:val="Legenda"/>
        <w:keepNext/>
        <w:spacing w:after="0" w:line="276" w:lineRule="auto"/>
        <w:rPr>
          <w:rFonts w:asciiTheme="minorHAnsi" w:hAnsiTheme="minorHAnsi" w:cstheme="minorHAnsi"/>
          <w:szCs w:val="22"/>
          <w:lang w:eastAsia="pl-PL"/>
        </w:rPr>
      </w:pPr>
      <w:r w:rsidRPr="00E15816">
        <w:rPr>
          <w:rFonts w:asciiTheme="minorHAnsi" w:hAnsiTheme="minorHAnsi" w:cstheme="minorHAnsi"/>
          <w:szCs w:val="22"/>
        </w:rPr>
        <w:t xml:space="preserve">Tabela </w:t>
      </w:r>
      <w:r w:rsidRPr="00E15816">
        <w:rPr>
          <w:rFonts w:asciiTheme="minorHAnsi" w:hAnsiTheme="minorHAnsi" w:cstheme="minorHAnsi"/>
          <w:szCs w:val="22"/>
        </w:rPr>
        <w:fldChar w:fldCharType="begin"/>
      </w:r>
      <w:r w:rsidRPr="00E15816">
        <w:rPr>
          <w:rFonts w:asciiTheme="minorHAnsi" w:hAnsiTheme="minorHAnsi" w:cstheme="minorHAnsi"/>
          <w:szCs w:val="22"/>
        </w:rPr>
        <w:instrText xml:space="preserve"> SEQ Tabela \* ARABIC </w:instrText>
      </w:r>
      <w:r w:rsidRPr="00E15816">
        <w:rPr>
          <w:rFonts w:asciiTheme="minorHAnsi" w:hAnsiTheme="minorHAnsi" w:cstheme="minorHAnsi"/>
          <w:szCs w:val="22"/>
        </w:rPr>
        <w:fldChar w:fldCharType="separate"/>
      </w:r>
      <w:r w:rsidR="002D33FE">
        <w:rPr>
          <w:rFonts w:asciiTheme="minorHAnsi" w:hAnsiTheme="minorHAnsi" w:cstheme="minorHAnsi"/>
          <w:noProof/>
          <w:szCs w:val="22"/>
        </w:rPr>
        <w:t>1</w:t>
      </w:r>
      <w:r w:rsidRPr="00E15816">
        <w:rPr>
          <w:rFonts w:asciiTheme="minorHAnsi" w:hAnsiTheme="minorHAnsi" w:cstheme="minorHAnsi"/>
          <w:noProof/>
          <w:szCs w:val="22"/>
        </w:rPr>
        <w:fldChar w:fldCharType="end"/>
      </w:r>
      <w:bookmarkEnd w:id="35"/>
      <w:r w:rsidRPr="00E15816">
        <w:rPr>
          <w:rFonts w:asciiTheme="minorHAnsi" w:hAnsiTheme="minorHAnsi" w:cstheme="minorHAnsi"/>
          <w:szCs w:val="22"/>
        </w:rPr>
        <w:t>. Podstawowe parametry jednostek kotłowych w kotłowni Milenium II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1158"/>
        <w:gridCol w:w="1398"/>
        <w:gridCol w:w="1433"/>
        <w:gridCol w:w="160"/>
        <w:gridCol w:w="1258"/>
        <w:gridCol w:w="2409"/>
      </w:tblGrid>
      <w:tr w:rsidR="00A65001" w:rsidRPr="00E15816" w14:paraId="07743B90" w14:textId="77777777" w:rsidTr="00A65001">
        <w:trPr>
          <w:trHeight w:val="885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3E1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Oznaczenie kotła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823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Typ kotła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F70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Moc cieplna nominalna w paliwie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D26C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Wydajność nominalna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13EB1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F4C1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Sprawność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BAF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Urządzenie redukujące emisję do powietrza</w:t>
            </w:r>
          </w:p>
        </w:tc>
      </w:tr>
      <w:tr w:rsidR="00A65001" w:rsidRPr="00E15816" w14:paraId="39E840C0" w14:textId="77777777" w:rsidTr="00A65001">
        <w:trPr>
          <w:trHeight w:val="870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C5A1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1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(K1)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5B73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19D3" w14:textId="1814C313" w:rsidR="00127AE2" w:rsidRPr="00E15816" w:rsidRDefault="00B73207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9,9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 xml:space="preserve"> MWt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A5B2" w14:textId="3D9AF74B" w:rsidR="00127AE2" w:rsidRPr="00E15816" w:rsidRDefault="00B73207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8,</w:t>
            </w:r>
            <w:r w:rsidR="00A65001" w:rsidRPr="00E15816">
              <w:rPr>
                <w:rFonts w:cstheme="minorHAnsi"/>
                <w:color w:val="000000"/>
                <w:lang w:eastAsia="pl-PL"/>
              </w:rPr>
              <w:t xml:space="preserve">25 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>MW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862AC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FF0000"/>
                <w:lang w:eastAsia="pl-P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57E" w14:textId="04875E89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lang w:eastAsia="pl-PL"/>
              </w:rPr>
              <w:t>&gt;</w:t>
            </w:r>
            <w:r w:rsidR="00127AE2" w:rsidRPr="00E15816">
              <w:rPr>
                <w:rFonts w:cstheme="minorHAnsi"/>
                <w:lang w:eastAsia="pl-PL"/>
              </w:rPr>
              <w:t>83,5 %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08F" w14:textId="77777777" w:rsidR="00127AE2" w:rsidRPr="00E15816" w:rsidRDefault="00127AE2" w:rsidP="00A65001">
            <w:pPr>
              <w:spacing w:after="0" w:line="276" w:lineRule="auto"/>
              <w:ind w:left="-296" w:firstLine="296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bateria cyklonów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A65001" w:rsidRPr="00E15816" w14:paraId="66F0CDCB" w14:textId="77777777" w:rsidTr="00A65001">
        <w:trPr>
          <w:trHeight w:val="900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570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2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(K2)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AB70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D8E7" w14:textId="6E6932AD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9,9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 xml:space="preserve"> MWt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015E" w14:textId="391A8F52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8,25 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>MW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A38C2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FF0000"/>
                <w:lang w:eastAsia="pl-P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A81" w14:textId="3A4F56E0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lang w:eastAsia="pl-PL"/>
              </w:rPr>
              <w:t>&gt;</w:t>
            </w:r>
            <w:r w:rsidR="00127AE2" w:rsidRPr="00E15816">
              <w:rPr>
                <w:rFonts w:cstheme="minorHAnsi"/>
                <w:lang w:eastAsia="pl-PL"/>
              </w:rPr>
              <w:t xml:space="preserve">83,5 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A0A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bateria cyklonów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A65001" w:rsidRPr="00E15816" w14:paraId="351A7EA0" w14:textId="77777777" w:rsidTr="00A65001">
        <w:trPr>
          <w:trHeight w:val="900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E9F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3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(K3)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767C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7340" w14:textId="7F0DADCD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2,95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>MWt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FFF" w14:textId="4D4FA7D8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2,45 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>MW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829FF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FF0000"/>
                <w:lang w:eastAsia="pl-P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5BD" w14:textId="6A7E4326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lang w:eastAsia="pl-PL"/>
              </w:rPr>
              <w:t>&gt;</w:t>
            </w:r>
            <w:r w:rsidR="00127AE2" w:rsidRPr="00E15816">
              <w:rPr>
                <w:rFonts w:cstheme="minorHAnsi"/>
                <w:lang w:eastAsia="pl-PL"/>
              </w:rPr>
              <w:t xml:space="preserve">83,5 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7626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bateria cyklonów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A65001" w:rsidRPr="00E15816" w14:paraId="7B0F14C9" w14:textId="77777777" w:rsidTr="00A65001">
        <w:trPr>
          <w:trHeight w:val="900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C67" w14:textId="77777777" w:rsidR="00B73207" w:rsidRPr="00E15816" w:rsidRDefault="00B73207" w:rsidP="00B73207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4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(K4)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1D0" w14:textId="77777777" w:rsidR="00B73207" w:rsidRPr="00E15816" w:rsidRDefault="00B73207" w:rsidP="00B73207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WR-12-M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EC98" w14:textId="0E25A2B7" w:rsidR="00B73207" w:rsidRPr="00E15816" w:rsidRDefault="00B73207" w:rsidP="00B73207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>9,9 MWt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80B9" w14:textId="189C586C" w:rsidR="00B73207" w:rsidRPr="00E15816" w:rsidRDefault="00B73207" w:rsidP="00B73207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</w:rPr>
              <w:t>8,4 MW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41CA3" w14:textId="38CD7459" w:rsidR="00B73207" w:rsidRPr="00E15816" w:rsidRDefault="00B73207" w:rsidP="00B73207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47A" w14:textId="3975D510" w:rsidR="00B73207" w:rsidRPr="00E15816" w:rsidRDefault="00B73207" w:rsidP="00B73207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&gt;85%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F4D" w14:textId="77777777" w:rsidR="00B73207" w:rsidRPr="00E15816" w:rsidRDefault="00B73207" w:rsidP="00B73207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bateria cyklonów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A65001" w:rsidRPr="00E15816" w14:paraId="156020DA" w14:textId="77777777" w:rsidTr="00A65001">
        <w:trPr>
          <w:trHeight w:val="600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EBB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5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(K5)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B38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WR-12-N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80F" w14:textId="00F3AEAC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9,9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 xml:space="preserve"> MWt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5171" w14:textId="642E333A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8,4 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>MW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F8154D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5C2" w14:textId="33AAF162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&gt;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>85 %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274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A65001" w:rsidRPr="00E15816" w14:paraId="2AB98321" w14:textId="77777777" w:rsidTr="00A65001">
        <w:trPr>
          <w:trHeight w:val="300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1454" w14:textId="77777777" w:rsidR="00127AE2" w:rsidRPr="00E15816" w:rsidRDefault="00127AE2" w:rsidP="00DA62FC">
            <w:pPr>
              <w:spacing w:after="0" w:line="276" w:lineRule="auto"/>
              <w:jc w:val="right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Razem moc: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8C8" w14:textId="74C227DD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42,55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 xml:space="preserve"> MWt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0853" w14:textId="384F8B5E" w:rsidR="00127AE2" w:rsidRPr="00E15816" w:rsidRDefault="00A65001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36,05 </w:t>
            </w:r>
            <w:r w:rsidR="00127AE2" w:rsidRPr="00E15816">
              <w:rPr>
                <w:rFonts w:cstheme="minorHAnsi"/>
                <w:color w:val="000000"/>
                <w:lang w:eastAsia="pl-PL"/>
              </w:rPr>
              <w:t>MW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14B1F8F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8EC2" w14:textId="77777777" w:rsidR="00127AE2" w:rsidRPr="00E15816" w:rsidRDefault="00127AE2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9233" w14:textId="77777777" w:rsidR="00127AE2" w:rsidRPr="00E15816" w:rsidRDefault="00127AE2" w:rsidP="00DA62FC">
            <w:pPr>
              <w:spacing w:after="0" w:line="276" w:lineRule="auto"/>
              <w:rPr>
                <w:rFonts w:cstheme="minorHAnsi"/>
                <w:lang w:eastAsia="pl-PL"/>
              </w:rPr>
            </w:pPr>
          </w:p>
        </w:tc>
      </w:tr>
    </w:tbl>
    <w:p w14:paraId="77565C46" w14:textId="77777777" w:rsidR="008E21AE" w:rsidRPr="00E15816" w:rsidRDefault="008E21AE" w:rsidP="008E21AE">
      <w:pPr>
        <w:spacing w:after="0" w:line="276" w:lineRule="auto"/>
        <w:jc w:val="both"/>
        <w:rPr>
          <w:rFonts w:cstheme="minorHAnsi"/>
          <w:lang w:eastAsia="pl-PL"/>
        </w:rPr>
      </w:pPr>
    </w:p>
    <w:p w14:paraId="236E881A" w14:textId="7EB22AC9" w:rsidR="0069357E" w:rsidRPr="00811F27" w:rsidRDefault="00E230F8" w:rsidP="008E21AE">
      <w:pPr>
        <w:pStyle w:val="Akapitzlist"/>
        <w:numPr>
          <w:ilvl w:val="1"/>
          <w:numId w:val="32"/>
        </w:numPr>
        <w:spacing w:after="0"/>
        <w:ind w:left="0" w:firstLine="0"/>
        <w:jc w:val="both"/>
        <w:outlineLvl w:val="1"/>
        <w:rPr>
          <w:rFonts w:cstheme="minorHAnsi"/>
          <w:b/>
          <w:bCs/>
        </w:rPr>
      </w:pPr>
      <w:bookmarkStart w:id="36" w:name="_Toc188606027"/>
      <w:r w:rsidRPr="00811F27">
        <w:rPr>
          <w:rFonts w:cstheme="minorHAnsi"/>
          <w:b/>
          <w:bCs/>
        </w:rPr>
        <w:t>O</w:t>
      </w:r>
      <w:r w:rsidR="002A7CDA" w:rsidRPr="00811F27">
        <w:rPr>
          <w:rFonts w:cstheme="minorHAnsi"/>
          <w:b/>
          <w:bCs/>
        </w:rPr>
        <w:t>pis ogólny przedmiotu zamówien</w:t>
      </w:r>
      <w:r w:rsidRPr="00811F27">
        <w:rPr>
          <w:rFonts w:cstheme="minorHAnsi"/>
          <w:b/>
          <w:bCs/>
        </w:rPr>
        <w:t>ia</w:t>
      </w:r>
      <w:bookmarkEnd w:id="36"/>
    </w:p>
    <w:p w14:paraId="0F3BF2A3" w14:textId="7B247E0B" w:rsidR="00B24329" w:rsidRPr="00811F27" w:rsidRDefault="00B24329" w:rsidP="008E21AE">
      <w:pPr>
        <w:spacing w:after="0" w:line="276" w:lineRule="auto"/>
        <w:jc w:val="both"/>
        <w:rPr>
          <w:rFonts w:cstheme="minorHAnsi"/>
        </w:rPr>
      </w:pPr>
      <w:r w:rsidRPr="00811F27">
        <w:rPr>
          <w:rFonts w:cstheme="minorHAnsi"/>
        </w:rPr>
        <w:t>W ramach zadania przewidziano do wykonania następujące prace:</w:t>
      </w:r>
    </w:p>
    <w:p w14:paraId="4401C09A" w14:textId="336C29D1" w:rsidR="00E15816" w:rsidRPr="00811F27" w:rsidRDefault="00D96234" w:rsidP="00E15816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426"/>
        <w:jc w:val="both"/>
        <w:rPr>
          <w:rFonts w:cstheme="minorHAnsi"/>
        </w:rPr>
      </w:pPr>
      <w:r w:rsidRPr="00811F27">
        <w:rPr>
          <w:rFonts w:cstheme="minorHAnsi"/>
        </w:rPr>
        <w:t>Opracować dokumentację modernizacji automatyki zabezpieczającej kotłów K1, K2, K3, K4 i K5 w zakresie zdjęci</w:t>
      </w:r>
      <w:r w:rsidR="00262D96" w:rsidRPr="00811F27">
        <w:rPr>
          <w:rFonts w:cstheme="minorHAnsi"/>
        </w:rPr>
        <w:t>a</w:t>
      </w:r>
      <w:r w:rsidRPr="00811F27">
        <w:rPr>
          <w:rFonts w:cstheme="minorHAnsi"/>
        </w:rPr>
        <w:t xml:space="preserve"> ograniczenia i przywrócenia nominalnej mocy kotłów oraz zdjęciu ograniczenia wykluczającego wzajemną pracę kotłów</w:t>
      </w:r>
      <w:r w:rsidR="00811F27" w:rsidRPr="00811F27">
        <w:rPr>
          <w:rFonts w:cstheme="minorHAnsi"/>
        </w:rPr>
        <w:t>,</w:t>
      </w:r>
    </w:p>
    <w:p w14:paraId="5B5947F7" w14:textId="77777777" w:rsidR="00E15816" w:rsidRDefault="00D96234" w:rsidP="00E15816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426"/>
        <w:jc w:val="both"/>
        <w:rPr>
          <w:rFonts w:cstheme="minorHAnsi"/>
        </w:rPr>
      </w:pPr>
      <w:r w:rsidRPr="00811F27">
        <w:rPr>
          <w:rFonts w:cstheme="minorHAnsi"/>
        </w:rPr>
        <w:t>Zmodyfikować</w:t>
      </w:r>
      <w:r w:rsidRPr="00E15816">
        <w:rPr>
          <w:rFonts w:cstheme="minorHAnsi"/>
        </w:rPr>
        <w:t xml:space="preserve"> oprogramowanie sterowników automatyki zabezpieczającej kotłów K1, K2, K3, K4 i K5</w:t>
      </w:r>
      <w:r w:rsidR="00E15816" w:rsidRPr="00E15816">
        <w:rPr>
          <w:rFonts w:cstheme="minorHAnsi"/>
        </w:rPr>
        <w:t>.</w:t>
      </w:r>
    </w:p>
    <w:p w14:paraId="65B38252" w14:textId="77777777" w:rsidR="00E15816" w:rsidRDefault="00D96234" w:rsidP="00E15816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426"/>
        <w:jc w:val="both"/>
        <w:rPr>
          <w:rFonts w:cstheme="minorHAnsi"/>
        </w:rPr>
      </w:pPr>
      <w:r w:rsidRPr="00E15816">
        <w:rPr>
          <w:rFonts w:cstheme="minorHAnsi"/>
        </w:rPr>
        <w:t>Zmodyfikować oprogramowanie sterowników procesowych kotłów K1, K2, K3, K4 i K5.</w:t>
      </w:r>
    </w:p>
    <w:p w14:paraId="43F14637" w14:textId="77777777" w:rsidR="00E15816" w:rsidRDefault="00D96234" w:rsidP="00E15816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426"/>
        <w:jc w:val="both"/>
        <w:rPr>
          <w:rFonts w:cstheme="minorHAnsi"/>
        </w:rPr>
      </w:pPr>
      <w:r w:rsidRPr="00E15816">
        <w:rPr>
          <w:rFonts w:cstheme="minorHAnsi"/>
        </w:rPr>
        <w:t>Zmodyfikować oprogramowanie paneli operatorskich kotłów K1, K2, K3, K4 i K5</w:t>
      </w:r>
      <w:r w:rsidR="00E15816" w:rsidRPr="00E15816">
        <w:rPr>
          <w:rFonts w:cstheme="minorHAnsi"/>
        </w:rPr>
        <w:t>.</w:t>
      </w:r>
    </w:p>
    <w:p w14:paraId="24CE72DB" w14:textId="77777777" w:rsidR="00E15816" w:rsidRDefault="00D96234" w:rsidP="00E15816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426"/>
        <w:jc w:val="both"/>
        <w:rPr>
          <w:rFonts w:cstheme="minorHAnsi"/>
        </w:rPr>
      </w:pPr>
      <w:r w:rsidRPr="00E15816">
        <w:rPr>
          <w:rFonts w:cstheme="minorHAnsi"/>
        </w:rPr>
        <w:t>Zmodyfikować oprogramowanie systemu nadrzędnego (Platforma Systemowa) kotłowni Millennium II</w:t>
      </w:r>
      <w:r w:rsidR="00E15816" w:rsidRPr="00E15816">
        <w:rPr>
          <w:rFonts w:cstheme="minorHAnsi"/>
        </w:rPr>
        <w:t>.</w:t>
      </w:r>
    </w:p>
    <w:p w14:paraId="0957AF7B" w14:textId="03F3AA86" w:rsidR="00E15816" w:rsidRDefault="00D96234" w:rsidP="00E15816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426"/>
        <w:jc w:val="both"/>
        <w:rPr>
          <w:rFonts w:cstheme="minorHAnsi"/>
        </w:rPr>
      </w:pPr>
      <w:r w:rsidRPr="00E15816">
        <w:rPr>
          <w:rFonts w:cstheme="minorHAnsi"/>
        </w:rPr>
        <w:t>Uruchomić zmodyfikowane oprogramowania jw. na obiekcie</w:t>
      </w:r>
      <w:r w:rsidR="00E15816">
        <w:rPr>
          <w:rFonts w:cstheme="minorHAnsi"/>
        </w:rPr>
        <w:t>.</w:t>
      </w:r>
    </w:p>
    <w:p w14:paraId="56E98F54" w14:textId="1FD0207D" w:rsidR="00E15816" w:rsidRPr="00811F27" w:rsidRDefault="0047060A" w:rsidP="00A168A7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426"/>
        <w:jc w:val="both"/>
        <w:rPr>
          <w:rFonts w:cstheme="minorHAnsi"/>
        </w:rPr>
      </w:pPr>
      <w:r w:rsidRPr="00811F27">
        <w:rPr>
          <w:rFonts w:ascii="Calibri" w:hAnsi="Calibri" w:cs="Calibri"/>
          <w:color w:val="000000"/>
        </w:rPr>
        <w:lastRenderedPageBreak/>
        <w:t>przygotować do złożenia do UDT i przekazać</w:t>
      </w:r>
      <w:r>
        <w:rPr>
          <w:rFonts w:ascii="Calibri" w:hAnsi="Calibri" w:cs="Calibri"/>
          <w:color w:val="000000"/>
        </w:rPr>
        <w:t xml:space="preserve"> Zamawiającemu</w:t>
      </w:r>
      <w:r w:rsidRPr="00B31724">
        <w:rPr>
          <w:rFonts w:ascii="Calibri" w:hAnsi="Calibri" w:cs="Calibri"/>
          <w:color w:val="000000"/>
        </w:rPr>
        <w:t xml:space="preserve"> </w:t>
      </w:r>
      <w:r w:rsidR="00D96234" w:rsidRPr="00E15816">
        <w:rPr>
          <w:rFonts w:cstheme="minorHAnsi"/>
        </w:rPr>
        <w:t>wniosek o rewizję doraźną eksploatacyjną w</w:t>
      </w:r>
      <w:r w:rsidR="00E15816">
        <w:rPr>
          <w:rFonts w:cstheme="minorHAnsi"/>
        </w:rPr>
        <w:t> </w:t>
      </w:r>
      <w:r w:rsidR="00D96234" w:rsidRPr="00E15816">
        <w:rPr>
          <w:rFonts w:cstheme="minorHAnsi"/>
        </w:rPr>
        <w:t xml:space="preserve">ramach modernizacji automatyki zabezpieczeniowej kotłów, polegającej na zdjęciu ograniczenia i przywrócenia nominalnej mocy kotłów K1, K2, K3, K4 i K5 oraz zdjęciu </w:t>
      </w:r>
      <w:r w:rsidR="00D96234" w:rsidRPr="00811F27">
        <w:rPr>
          <w:rFonts w:cstheme="minorHAnsi"/>
        </w:rPr>
        <w:t>ograniczenia wykluczającego wzajemną pracę kotłów</w:t>
      </w:r>
      <w:r w:rsidR="00BD3BA4" w:rsidRPr="00811F27">
        <w:rPr>
          <w:rFonts w:cstheme="minorHAnsi"/>
        </w:rPr>
        <w:t>.</w:t>
      </w:r>
    </w:p>
    <w:p w14:paraId="19E50123" w14:textId="292E6F6E" w:rsidR="00E15816" w:rsidRPr="00811F27" w:rsidRDefault="00D96234" w:rsidP="00A168A7">
      <w:pPr>
        <w:pStyle w:val="Akapitzlist"/>
        <w:numPr>
          <w:ilvl w:val="0"/>
          <w:numId w:val="49"/>
        </w:numPr>
        <w:tabs>
          <w:tab w:val="left" w:pos="426"/>
        </w:tabs>
        <w:spacing w:after="0"/>
        <w:ind w:left="426"/>
        <w:jc w:val="both"/>
        <w:rPr>
          <w:rFonts w:cstheme="minorHAnsi"/>
        </w:rPr>
      </w:pPr>
      <w:r w:rsidRPr="00811F27">
        <w:rPr>
          <w:rFonts w:cstheme="minorHAnsi"/>
        </w:rPr>
        <w:t>wziąć udział w rewizji doraźnej eksploatacyjnej oraz próbach funkcjonalnych zmodernizowanej automatyki zabezpieczeniowej kotłów K1, K2, K3, K4 i K5 z udziałem UDT</w:t>
      </w:r>
      <w:r w:rsidR="00E15816" w:rsidRPr="00811F27">
        <w:rPr>
          <w:rFonts w:cstheme="minorHAnsi"/>
        </w:rPr>
        <w:t>.</w:t>
      </w:r>
    </w:p>
    <w:p w14:paraId="4845B212" w14:textId="77777777" w:rsidR="00BD3BA4" w:rsidRPr="00E15816" w:rsidRDefault="00BD3BA4" w:rsidP="003D71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14:paraId="172545A4" w14:textId="205EFFD5" w:rsidR="00BD3BA4" w:rsidRPr="00E15816" w:rsidRDefault="002A639D" w:rsidP="00E15816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Należy przywrócić moce kotłów zgodnie z poniższą tabelą tj. przed wprowadzeniem modernizacji.</w:t>
      </w:r>
    </w:p>
    <w:p w14:paraId="2A7977B2" w14:textId="447CA13C" w:rsidR="001C4892" w:rsidRPr="00E15816" w:rsidRDefault="001C4892" w:rsidP="00E15816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14:paraId="360E67DB" w14:textId="00C4D9C9" w:rsidR="00E15816" w:rsidRPr="00E15816" w:rsidRDefault="00E15816" w:rsidP="00E15816">
      <w:pPr>
        <w:pStyle w:val="Legenda"/>
        <w:keepNext/>
        <w:spacing w:after="0"/>
        <w:rPr>
          <w:rFonts w:asciiTheme="minorHAnsi" w:hAnsiTheme="minorHAnsi" w:cstheme="minorHAnsi"/>
        </w:rPr>
      </w:pPr>
      <w:r w:rsidRPr="00E15816">
        <w:rPr>
          <w:rFonts w:asciiTheme="minorHAnsi" w:hAnsiTheme="minorHAnsi" w:cstheme="minorHAnsi"/>
        </w:rPr>
        <w:t xml:space="preserve">Tabela </w:t>
      </w:r>
      <w:r w:rsidRPr="00E15816">
        <w:rPr>
          <w:rFonts w:asciiTheme="minorHAnsi" w:hAnsiTheme="minorHAnsi" w:cstheme="minorHAnsi"/>
        </w:rPr>
        <w:fldChar w:fldCharType="begin"/>
      </w:r>
      <w:r w:rsidRPr="00E15816">
        <w:rPr>
          <w:rFonts w:asciiTheme="minorHAnsi" w:hAnsiTheme="minorHAnsi" w:cstheme="minorHAnsi"/>
        </w:rPr>
        <w:instrText xml:space="preserve"> SEQ Tabela \* ARABIC </w:instrText>
      </w:r>
      <w:r w:rsidRPr="00E15816">
        <w:rPr>
          <w:rFonts w:asciiTheme="minorHAnsi" w:hAnsiTheme="minorHAnsi" w:cstheme="minorHAnsi"/>
        </w:rPr>
        <w:fldChar w:fldCharType="separate"/>
      </w:r>
      <w:r w:rsidR="002D33FE">
        <w:rPr>
          <w:rFonts w:asciiTheme="minorHAnsi" w:hAnsiTheme="minorHAnsi" w:cstheme="minorHAnsi"/>
          <w:noProof/>
        </w:rPr>
        <w:t>2</w:t>
      </w:r>
      <w:r w:rsidRPr="00E15816">
        <w:rPr>
          <w:rFonts w:asciiTheme="minorHAnsi" w:hAnsiTheme="minorHAnsi" w:cstheme="minorHAnsi"/>
        </w:rPr>
        <w:fldChar w:fldCharType="end"/>
      </w:r>
      <w:r w:rsidRPr="00E15816">
        <w:rPr>
          <w:rFonts w:asciiTheme="minorHAnsi" w:hAnsiTheme="minorHAnsi" w:cstheme="minorHAnsi"/>
        </w:rPr>
        <w:t xml:space="preserve"> Parametry jednostek kotłowych w kotłowni Milenium II przed modernizacją</w:t>
      </w:r>
    </w:p>
    <w:tbl>
      <w:tblPr>
        <w:tblW w:w="89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082"/>
        <w:gridCol w:w="1235"/>
        <w:gridCol w:w="1430"/>
        <w:gridCol w:w="146"/>
        <w:gridCol w:w="1294"/>
        <w:gridCol w:w="2501"/>
      </w:tblGrid>
      <w:tr w:rsidR="00D96234" w:rsidRPr="00E15816" w14:paraId="3BEE5816" w14:textId="77777777" w:rsidTr="00DA62FC">
        <w:trPr>
          <w:trHeight w:val="88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374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Oznaczenie kotła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5F1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Typ kotła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F5B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Moc cieplna nominalna w paliwie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9F9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Wydajność nominalna 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EBF4C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849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 xml:space="preserve">Sprawność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B8C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Urządzenie redukujące emisję do powietrza</w:t>
            </w:r>
          </w:p>
        </w:tc>
      </w:tr>
      <w:tr w:rsidR="00D96234" w:rsidRPr="00E15816" w14:paraId="5E968904" w14:textId="77777777" w:rsidTr="00DA62FC">
        <w:trPr>
          <w:trHeight w:val="87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6BF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1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(K1)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6AA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731B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14,04 MWt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0E5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12 MW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77981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FF000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910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lang w:eastAsia="pl-PL"/>
              </w:rPr>
            </w:pPr>
            <w:r w:rsidRPr="00E15816">
              <w:rPr>
                <w:rFonts w:cstheme="minorHAnsi"/>
                <w:lang w:eastAsia="pl-PL"/>
              </w:rPr>
              <w:t>83,5 %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FE5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bateria cyklonów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D96234" w:rsidRPr="00E15816" w14:paraId="12905EF7" w14:textId="77777777" w:rsidTr="00DA62FC">
        <w:trPr>
          <w:trHeight w:val="90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A77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2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(K2)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CEA3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9CD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14,04 MWt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C38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12 MW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FC5A7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FF000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722F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lang w:eastAsia="pl-PL"/>
              </w:rPr>
            </w:pPr>
            <w:r w:rsidRPr="00E15816">
              <w:rPr>
                <w:rFonts w:cstheme="minorHAnsi"/>
                <w:lang w:eastAsia="pl-PL"/>
              </w:rPr>
              <w:t>83,5 %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8BC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bateria cyklonów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D96234" w:rsidRPr="00E15816" w14:paraId="6D6C6036" w14:textId="77777777" w:rsidTr="00DA62FC">
        <w:trPr>
          <w:trHeight w:val="90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4F7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3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(K3)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DA27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C83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14,04 MWt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7F55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12 MW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3AF62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FF000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EB5C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lang w:eastAsia="pl-PL"/>
              </w:rPr>
              <w:t>83,5 %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16E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bateria cyklonów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D96234" w:rsidRPr="00E15816" w14:paraId="0DBC803A" w14:textId="77777777" w:rsidTr="00DA62FC">
        <w:trPr>
          <w:trHeight w:val="90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CFE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4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(K4)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F356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WR-12-M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F5D8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13,80 MWt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43E0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12 MW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CAB23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317C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85 %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EBC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bateria cyklonów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D96234" w:rsidRPr="00E15816" w14:paraId="3FF6D1A2" w14:textId="77777777" w:rsidTr="00DA62FC">
        <w:trPr>
          <w:trHeight w:val="60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0F4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kocioł nr 5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(K5)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A6BE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WR-12-N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800C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13,80 MWt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899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12 MW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9D749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DAB7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85 %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E75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multicyklon +</w:t>
            </w:r>
            <w:r w:rsidRPr="00E15816">
              <w:rPr>
                <w:rFonts w:cstheme="minorHAnsi"/>
                <w:color w:val="000000"/>
                <w:lang w:eastAsia="pl-PL"/>
              </w:rPr>
              <w:br/>
              <w:t>filtr workowy</w:t>
            </w:r>
          </w:p>
        </w:tc>
      </w:tr>
      <w:tr w:rsidR="00D96234" w:rsidRPr="00E15816" w14:paraId="673A5E75" w14:textId="77777777" w:rsidTr="00DA62FC">
        <w:trPr>
          <w:trHeight w:val="300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199A" w14:textId="77777777" w:rsidR="00D96234" w:rsidRPr="00E15816" w:rsidRDefault="00D96234" w:rsidP="00DA62FC">
            <w:pPr>
              <w:spacing w:after="0" w:line="276" w:lineRule="auto"/>
              <w:jc w:val="right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Razem moc: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C69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69,72 MWt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BE8A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E15816">
              <w:rPr>
                <w:rFonts w:cstheme="minorHAnsi"/>
                <w:color w:val="000000"/>
                <w:lang w:eastAsia="pl-PL"/>
              </w:rPr>
              <w:t>60 MW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054782B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E0C3" w14:textId="77777777" w:rsidR="00D96234" w:rsidRPr="00E15816" w:rsidRDefault="00D96234" w:rsidP="00DA62FC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7C32" w14:textId="77777777" w:rsidR="00D96234" w:rsidRPr="00E15816" w:rsidRDefault="00D96234" w:rsidP="00DA62FC">
            <w:pPr>
              <w:spacing w:after="0" w:line="276" w:lineRule="auto"/>
              <w:rPr>
                <w:rFonts w:cstheme="minorHAnsi"/>
                <w:lang w:eastAsia="pl-PL"/>
              </w:rPr>
            </w:pPr>
          </w:p>
        </w:tc>
      </w:tr>
    </w:tbl>
    <w:p w14:paraId="33E411C9" w14:textId="77777777" w:rsidR="008E21AE" w:rsidRPr="00E15816" w:rsidRDefault="008E21AE" w:rsidP="00E15816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14:paraId="3CB535AE" w14:textId="4950A312" w:rsidR="008E21AE" w:rsidRPr="00E15816" w:rsidRDefault="00262D96" w:rsidP="008E21AE">
      <w:pPr>
        <w:spacing w:after="0" w:line="276" w:lineRule="auto"/>
        <w:jc w:val="both"/>
        <w:rPr>
          <w:rFonts w:cstheme="minorHAnsi"/>
          <w:b/>
          <w:bCs/>
        </w:rPr>
      </w:pPr>
      <w:r w:rsidRPr="00E15816">
        <w:rPr>
          <w:rFonts w:cstheme="minorHAnsi"/>
          <w:b/>
          <w:bCs/>
        </w:rPr>
        <w:t>2.2.1 Pozwolenie na emisję gazów cieplarnianych oraz pozwolenie zintegrowane.</w:t>
      </w:r>
    </w:p>
    <w:p w14:paraId="2D78F6FE" w14:textId="4DF3B03F" w:rsidR="00ED38D2" w:rsidRDefault="00262D96" w:rsidP="00E15816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Złożenie wniosków na uzyskanie pozwolenia na emisję gazów cieplarnianych oraz pozwolenie zintegrowane pozostaje po stronie Zamawiającego. Wykonawca jest zobowiązany dostarczać potrzebne dane techniczne związane z wykonaną modernizacją potrzebne do złożenia wniosków o</w:t>
      </w:r>
      <w:r w:rsidR="00E15816">
        <w:rPr>
          <w:rFonts w:cstheme="minorHAnsi"/>
        </w:rPr>
        <w:t> </w:t>
      </w:r>
      <w:r w:rsidRPr="00E15816">
        <w:rPr>
          <w:rFonts w:cstheme="minorHAnsi"/>
        </w:rPr>
        <w:t>wydanie decyzji i w procesie ich uzgadniania.</w:t>
      </w:r>
    </w:p>
    <w:p w14:paraId="2C5EEE09" w14:textId="77777777" w:rsidR="00E76B74" w:rsidRPr="00E15816" w:rsidRDefault="00E76B74" w:rsidP="00382936">
      <w:pPr>
        <w:spacing w:after="0"/>
        <w:outlineLvl w:val="2"/>
        <w:rPr>
          <w:rFonts w:cstheme="minorHAnsi"/>
          <w:b/>
          <w:bCs/>
        </w:rPr>
      </w:pPr>
    </w:p>
    <w:p w14:paraId="317555ED" w14:textId="0CF7BE69" w:rsidR="00CB6334" w:rsidRPr="007F325E" w:rsidRDefault="00C13F61" w:rsidP="008E21AE">
      <w:pPr>
        <w:pStyle w:val="Akapitzlist"/>
        <w:numPr>
          <w:ilvl w:val="0"/>
          <w:numId w:val="32"/>
        </w:numPr>
        <w:spacing w:after="0"/>
        <w:jc w:val="both"/>
        <w:outlineLvl w:val="0"/>
        <w:rPr>
          <w:rFonts w:cstheme="minorHAnsi"/>
          <w:b/>
          <w:bCs/>
          <w:sz w:val="32"/>
          <w:szCs w:val="32"/>
        </w:rPr>
      </w:pPr>
      <w:bookmarkStart w:id="37" w:name="_toc859"/>
      <w:bookmarkStart w:id="38" w:name="_Toc188606028"/>
      <w:bookmarkEnd w:id="37"/>
      <w:r w:rsidRPr="007F325E">
        <w:rPr>
          <w:rFonts w:cstheme="minorHAnsi"/>
          <w:b/>
          <w:bCs/>
          <w:sz w:val="32"/>
          <w:szCs w:val="32"/>
        </w:rPr>
        <w:t>Część informacyjna</w:t>
      </w:r>
      <w:bookmarkEnd w:id="38"/>
    </w:p>
    <w:p w14:paraId="56FBB5FC" w14:textId="77777777" w:rsidR="00304CB2" w:rsidRPr="00E15816" w:rsidRDefault="00304CB2" w:rsidP="008E21AE">
      <w:pPr>
        <w:spacing w:after="0" w:line="276" w:lineRule="auto"/>
        <w:jc w:val="both"/>
        <w:rPr>
          <w:rFonts w:cstheme="minorHAnsi"/>
        </w:rPr>
      </w:pPr>
    </w:p>
    <w:p w14:paraId="11284291" w14:textId="0B5973F7" w:rsidR="00CB6334" w:rsidRPr="00E15816" w:rsidRDefault="00CB6334" w:rsidP="00EF64DD">
      <w:pPr>
        <w:pStyle w:val="Akapitzlist"/>
        <w:numPr>
          <w:ilvl w:val="1"/>
          <w:numId w:val="32"/>
        </w:numPr>
        <w:spacing w:after="0"/>
        <w:ind w:left="0" w:firstLine="0"/>
        <w:jc w:val="both"/>
        <w:outlineLvl w:val="1"/>
        <w:rPr>
          <w:rFonts w:cstheme="minorHAnsi"/>
          <w:b/>
          <w:bCs/>
        </w:rPr>
      </w:pPr>
      <w:bookmarkStart w:id="39" w:name="_Toc514443265"/>
      <w:bookmarkStart w:id="40" w:name="_Toc188606029"/>
      <w:r w:rsidRPr="00E15816">
        <w:rPr>
          <w:rFonts w:cstheme="minorHAnsi"/>
          <w:b/>
          <w:bCs/>
        </w:rPr>
        <w:t>Przepisy i normy prawne i normy związane z projektowaniem i wykonaniem zamierzenia budowlanego</w:t>
      </w:r>
      <w:bookmarkEnd w:id="39"/>
      <w:bookmarkEnd w:id="40"/>
    </w:p>
    <w:p w14:paraId="7F04CBBA" w14:textId="35D119C5" w:rsidR="00824B9C" w:rsidRPr="00E15816" w:rsidRDefault="00824B9C" w:rsidP="00EF64DD">
      <w:pPr>
        <w:spacing w:after="0" w:line="276" w:lineRule="auto"/>
        <w:jc w:val="both"/>
        <w:rPr>
          <w:rFonts w:cstheme="minorHAnsi"/>
        </w:rPr>
      </w:pPr>
      <w:bookmarkStart w:id="41" w:name="_Toc514443266"/>
      <w:r w:rsidRPr="00E15816">
        <w:rPr>
          <w:rFonts w:cstheme="minorHAnsi"/>
        </w:rPr>
        <w:t>Wykonawca jest zobowiązany do wykonywania robót zgodnie z przepisami polskiego Prawa Budowlanego, Polskimi Normami Branżowymi oraz "Warunkami technicznymi wykonawstwa i</w:t>
      </w:r>
      <w:r w:rsidR="002829BA">
        <w:rPr>
          <w:rFonts w:cstheme="minorHAnsi"/>
        </w:rPr>
        <w:t> </w:t>
      </w:r>
      <w:r w:rsidRPr="00E15816">
        <w:rPr>
          <w:rFonts w:cstheme="minorHAnsi"/>
        </w:rPr>
        <w:t>odbioru robót budowlanych" opracowanymi przez Instytut Techniki Budowlanej i Ministerstwo Gospodarki Przestrzennej i Budownictwa w wersji aktualnej na dzień wykonywania robót.</w:t>
      </w:r>
    </w:p>
    <w:p w14:paraId="7608A61D" w14:textId="48E6212C" w:rsidR="00824B9C" w:rsidRDefault="00824B9C" w:rsidP="00EF64DD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Wykonawca będzie przestrzegać praw patentowych.</w:t>
      </w:r>
    </w:p>
    <w:p w14:paraId="26BC6F40" w14:textId="77777777" w:rsidR="00D2233F" w:rsidRDefault="00D2233F" w:rsidP="00EF64DD">
      <w:pPr>
        <w:spacing w:after="0" w:line="276" w:lineRule="auto"/>
        <w:jc w:val="both"/>
        <w:rPr>
          <w:rFonts w:cstheme="minorHAnsi"/>
        </w:rPr>
      </w:pPr>
    </w:p>
    <w:p w14:paraId="74B3BE5D" w14:textId="0E4DD988" w:rsidR="00D2233F" w:rsidRDefault="00D2233F" w:rsidP="00597373">
      <w:pPr>
        <w:pStyle w:val="Akapitzlist"/>
        <w:numPr>
          <w:ilvl w:val="1"/>
          <w:numId w:val="32"/>
        </w:numPr>
        <w:spacing w:after="0"/>
        <w:ind w:left="0" w:firstLine="0"/>
        <w:jc w:val="both"/>
        <w:rPr>
          <w:rFonts w:cstheme="minorHAnsi"/>
        </w:rPr>
      </w:pPr>
      <w:r>
        <w:rPr>
          <w:rFonts w:cstheme="minorHAnsi"/>
        </w:rPr>
        <w:lastRenderedPageBreak/>
        <w:t>Prawo do dysponowania nieruchomości</w:t>
      </w:r>
      <w:r w:rsidR="00597373">
        <w:rPr>
          <w:rFonts w:cstheme="minorHAnsi"/>
        </w:rPr>
        <w:t>ą</w:t>
      </w:r>
    </w:p>
    <w:p w14:paraId="6504C267" w14:textId="03B47F89" w:rsidR="00D2233F" w:rsidRPr="00D2233F" w:rsidRDefault="00D2233F" w:rsidP="00597373">
      <w:pPr>
        <w:spacing w:after="0"/>
        <w:jc w:val="both"/>
        <w:rPr>
          <w:rFonts w:cstheme="minorHAnsi"/>
        </w:rPr>
      </w:pPr>
      <w:r>
        <w:rPr>
          <w:rFonts w:cstheme="minorHAnsi"/>
        </w:rPr>
        <w:t>Zamawiający informuje, że posiada prawo do dysponowania nieruchomością na cele budowlane.</w:t>
      </w:r>
    </w:p>
    <w:p w14:paraId="3F9366E2" w14:textId="77777777" w:rsidR="00EF64DD" w:rsidRPr="00E15816" w:rsidRDefault="00EF64DD" w:rsidP="00EF64DD">
      <w:pPr>
        <w:spacing w:after="0" w:line="276" w:lineRule="auto"/>
        <w:jc w:val="both"/>
        <w:rPr>
          <w:rFonts w:cstheme="minorHAnsi"/>
        </w:rPr>
      </w:pPr>
    </w:p>
    <w:p w14:paraId="1B8745D8" w14:textId="67E4F77F" w:rsidR="00CB6334" w:rsidRPr="00E15816" w:rsidRDefault="00CB6334" w:rsidP="002829BA">
      <w:pPr>
        <w:pStyle w:val="Akapitzlist"/>
        <w:numPr>
          <w:ilvl w:val="1"/>
          <w:numId w:val="32"/>
        </w:numPr>
        <w:spacing w:after="0"/>
        <w:ind w:left="142"/>
        <w:jc w:val="both"/>
        <w:outlineLvl w:val="1"/>
        <w:rPr>
          <w:rFonts w:cstheme="minorHAnsi"/>
          <w:b/>
          <w:bCs/>
        </w:rPr>
      </w:pPr>
      <w:bookmarkStart w:id="42" w:name="_Toc514443267"/>
      <w:bookmarkStart w:id="43" w:name="_Toc188606030"/>
      <w:bookmarkEnd w:id="41"/>
      <w:r w:rsidRPr="00E15816">
        <w:rPr>
          <w:rFonts w:cstheme="minorHAnsi"/>
          <w:b/>
          <w:bCs/>
        </w:rPr>
        <w:t>Przepisy i normy związane z projektowaniem i robotami.</w:t>
      </w:r>
      <w:bookmarkEnd w:id="42"/>
      <w:bookmarkEnd w:id="43"/>
    </w:p>
    <w:p w14:paraId="2F8F2BB6" w14:textId="77777777" w:rsidR="00CB6334" w:rsidRPr="00E15816" w:rsidRDefault="00CB6334" w:rsidP="008E21AE">
      <w:pPr>
        <w:spacing w:after="0" w:line="276" w:lineRule="auto"/>
        <w:jc w:val="both"/>
        <w:rPr>
          <w:rFonts w:cstheme="minorHAnsi"/>
        </w:rPr>
      </w:pPr>
      <w:r w:rsidRPr="00E15816">
        <w:rPr>
          <w:rFonts w:cstheme="minorHAnsi"/>
        </w:rPr>
        <w:t>Przepisy związane – wybór ważniejszych.</w:t>
      </w:r>
    </w:p>
    <w:p w14:paraId="13EAF068" w14:textId="5EA86EBD" w:rsidR="008F7099" w:rsidRPr="008F7099" w:rsidRDefault="003D57F0" w:rsidP="008F7099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8F7099">
        <w:rPr>
          <w:rFonts w:cstheme="minorHAnsi"/>
        </w:rPr>
        <w:t>Ustawa z 7 lipca 1994</w:t>
      </w:r>
      <w:r w:rsidR="002D33FE" w:rsidRPr="008F7099">
        <w:rPr>
          <w:rFonts w:cstheme="minorHAnsi"/>
        </w:rPr>
        <w:t xml:space="preserve"> </w:t>
      </w:r>
      <w:r w:rsidRPr="008F7099">
        <w:rPr>
          <w:rFonts w:cstheme="minorHAnsi"/>
        </w:rPr>
        <w:t>r.- Prawo budowlane (</w:t>
      </w:r>
      <w:r w:rsidR="008F7099" w:rsidRPr="008F7099">
        <w:rPr>
          <w:rFonts w:cstheme="minorHAnsi"/>
        </w:rPr>
        <w:t xml:space="preserve">t. j. </w:t>
      </w:r>
      <w:r w:rsidR="00556556" w:rsidRPr="008F7099">
        <w:rPr>
          <w:rFonts w:cstheme="minorHAnsi"/>
        </w:rPr>
        <w:t xml:space="preserve">Dz.U. </w:t>
      </w:r>
      <w:r w:rsidR="008F7099" w:rsidRPr="008F7099">
        <w:rPr>
          <w:rFonts w:cstheme="minorHAnsi"/>
        </w:rPr>
        <w:t>z 2024 r.,</w:t>
      </w:r>
      <w:r w:rsidR="00556556" w:rsidRPr="008F7099">
        <w:rPr>
          <w:rFonts w:cstheme="minorHAnsi"/>
        </w:rPr>
        <w:t xml:space="preserve"> poz. </w:t>
      </w:r>
      <w:r w:rsidR="008F7099" w:rsidRPr="008F7099">
        <w:rPr>
          <w:rFonts w:cstheme="minorHAnsi"/>
        </w:rPr>
        <w:t xml:space="preserve">725 z </w:t>
      </w:r>
      <w:proofErr w:type="spellStart"/>
      <w:r w:rsidR="008F7099" w:rsidRPr="008F7099">
        <w:rPr>
          <w:rFonts w:cstheme="minorHAnsi"/>
        </w:rPr>
        <w:t>późn</w:t>
      </w:r>
      <w:proofErr w:type="spellEnd"/>
      <w:r w:rsidR="008F7099" w:rsidRPr="008F7099">
        <w:rPr>
          <w:rFonts w:cstheme="minorHAnsi"/>
        </w:rPr>
        <w:t>. zm.</w:t>
      </w:r>
      <w:r w:rsidRPr="008F7099">
        <w:rPr>
          <w:rFonts w:cstheme="minorHAnsi"/>
        </w:rPr>
        <w:t>).</w:t>
      </w:r>
    </w:p>
    <w:p w14:paraId="5E0D4EFC" w14:textId="77777777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Ustawa z 11 maja 2017r. o planowaniu i zagospodarowaniu przestrzennym. (Dz. U. 2017 poz. 1073 tekst jednolity).</w:t>
      </w:r>
    </w:p>
    <w:p w14:paraId="569152BC" w14:textId="00552D99" w:rsidR="00037576" w:rsidRPr="00037576" w:rsidRDefault="00037576" w:rsidP="00037576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037576">
        <w:rPr>
          <w:rFonts w:cstheme="minorHAnsi"/>
        </w:rPr>
        <w:t>Ustawa z dnia 16 kwietnia 2004 r. o wyrobach budowlanych (</w:t>
      </w:r>
      <w:proofErr w:type="spellStart"/>
      <w:r w:rsidRPr="00037576">
        <w:rPr>
          <w:rFonts w:cstheme="minorHAnsi"/>
        </w:rPr>
        <w:t>t.j</w:t>
      </w:r>
      <w:proofErr w:type="spellEnd"/>
      <w:r w:rsidRPr="00037576">
        <w:rPr>
          <w:rFonts w:cstheme="minorHAnsi"/>
        </w:rPr>
        <w:t>. Dz. U. z 2021 r. poz. 1213);</w:t>
      </w:r>
    </w:p>
    <w:p w14:paraId="5C847242" w14:textId="77777777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Ustawa z 9 czerwca 2017r. o systemie oceny zgodności. (Dz. U. 2017 poz. 1266 tekst jednolity).</w:t>
      </w:r>
    </w:p>
    <w:p w14:paraId="602027AA" w14:textId="77777777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Ustawa z 6 marca 2018r. o ochronie przeciwpożarowej (Dz. U. 2018 poz. 620 tekst jednolity).</w:t>
      </w:r>
    </w:p>
    <w:p w14:paraId="070694BF" w14:textId="6F5AF669" w:rsidR="008F7099" w:rsidRPr="008F7099" w:rsidRDefault="003D57F0" w:rsidP="008F7099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Rozporządzenie Ministra Infrastruktury z 9 maja 2014r. o ułatwieniu dostępu do</w:t>
      </w:r>
      <w:r w:rsidR="002829BA">
        <w:rPr>
          <w:rFonts w:cstheme="minorHAnsi"/>
        </w:rPr>
        <w:t> </w:t>
      </w:r>
      <w:r w:rsidRPr="00E15816">
        <w:rPr>
          <w:rFonts w:cstheme="minorHAnsi"/>
        </w:rPr>
        <w:t>wykonywania niektórych zawodów regulowanych (Dz. U. 2014 poz. 768).</w:t>
      </w:r>
    </w:p>
    <w:p w14:paraId="79DB4930" w14:textId="0C0BBF26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Rozporządzenie Ministra Infrastruktury i Budownictwa z 17 listopada 2016r. w</w:t>
      </w:r>
      <w:r w:rsidR="002829BA">
        <w:rPr>
          <w:rFonts w:cstheme="minorHAnsi"/>
        </w:rPr>
        <w:t xml:space="preserve"> </w:t>
      </w:r>
      <w:r w:rsidRPr="00E15816">
        <w:rPr>
          <w:rFonts w:cstheme="minorHAnsi"/>
        </w:rPr>
        <w:t>sprawie krajowych ocen technicznych (Dz. U. 2016 poz. 1968).</w:t>
      </w:r>
    </w:p>
    <w:p w14:paraId="6C93AA46" w14:textId="77777777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Rozporządzenie Ministra Infrastruktury i Budownictwa z 25 czerwca 2015r. o zmianie ustawy o wyrobach budowlanych oraz ustawy o systemie oceny zgodności (Dz. U. 2015 poz. 1165).</w:t>
      </w:r>
    </w:p>
    <w:p w14:paraId="77F838BC" w14:textId="4CB5B2B3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Ustawa z dnia 13 czerwca 2013r. o zmianie ustawy o wyrobach budowlanych oraz ustawy o</w:t>
      </w:r>
      <w:r w:rsidR="002829BA">
        <w:rPr>
          <w:rFonts w:cstheme="minorHAnsi"/>
        </w:rPr>
        <w:t> </w:t>
      </w:r>
      <w:r w:rsidRPr="00E15816">
        <w:rPr>
          <w:rFonts w:cstheme="minorHAnsi"/>
        </w:rPr>
        <w:t>systemie oceny zgodności (Dz. U.2013. poz. 898).</w:t>
      </w:r>
    </w:p>
    <w:p w14:paraId="08A58780" w14:textId="786C0C20" w:rsidR="003D57F0" w:rsidRPr="00E15816" w:rsidRDefault="00ED22BE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 xml:space="preserve">Rozporządzenie Ministra Rozwoju i Technologii z dnia 20 grudnia 2021 r. w sprawie szczegółowego zakresu i formy dokumentacji projektowej, specyfikacji technicznych wykonania i odbioru robót budowlanych oraz programu funkcjonalno-użytkowego </w:t>
      </w:r>
      <w:r w:rsidR="003D57F0" w:rsidRPr="00E15816">
        <w:rPr>
          <w:rFonts w:cstheme="minorHAnsi"/>
        </w:rPr>
        <w:t>(</w:t>
      </w:r>
      <w:r w:rsidRPr="00E15816">
        <w:rPr>
          <w:rFonts w:cstheme="minorHAnsi"/>
        </w:rPr>
        <w:t>Dz.U. 2021 poz. 2454</w:t>
      </w:r>
      <w:r w:rsidR="003D57F0" w:rsidRPr="00E15816">
        <w:rPr>
          <w:rFonts w:cstheme="minorHAnsi"/>
        </w:rPr>
        <w:t>).</w:t>
      </w:r>
    </w:p>
    <w:p w14:paraId="514BEF13" w14:textId="7C1D114A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Rozporządzenie Ministra Infrastruktury z dnia 26 sierpnia 2003 r. w sprawie oznaczeń i</w:t>
      </w:r>
      <w:r w:rsidR="002829BA">
        <w:rPr>
          <w:rFonts w:cstheme="minorHAnsi"/>
        </w:rPr>
        <w:t> </w:t>
      </w:r>
      <w:r w:rsidRPr="00E15816">
        <w:rPr>
          <w:rFonts w:cstheme="minorHAnsi"/>
        </w:rPr>
        <w:t>nazewnictwa stosowanych w decyzji o ustaleniu lokalizacji inwestycji celu publicznego oraz w decyzji o warunkach zabudowy (Dz.U. 2003 nr 164 poz. 1589)</w:t>
      </w:r>
      <w:r w:rsidR="002829BA">
        <w:rPr>
          <w:rFonts w:cstheme="minorHAnsi"/>
        </w:rPr>
        <w:t>.</w:t>
      </w:r>
    </w:p>
    <w:p w14:paraId="49E41EFC" w14:textId="0F622619" w:rsidR="008F7099" w:rsidRPr="008F7099" w:rsidRDefault="003D57F0" w:rsidP="008F7099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Rozporządzenie Ministra Rozwoju z dnia 11 września 2020 r. w sprawie szczegółowego zakresu i formy projektu budowlanego (Dz.U. 2020 poz. 1609)</w:t>
      </w:r>
      <w:r w:rsidR="002829BA">
        <w:rPr>
          <w:rFonts w:cstheme="minorHAnsi"/>
        </w:rPr>
        <w:t>.</w:t>
      </w:r>
    </w:p>
    <w:p w14:paraId="6E89C0F6" w14:textId="3C2ACF74" w:rsidR="008F7099" w:rsidRPr="008F7099" w:rsidRDefault="003D57F0" w:rsidP="008F7099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Rozporządzenie Ministra Infrastruktury z 23 czerwca 2003</w:t>
      </w:r>
      <w:r w:rsidR="008F7099">
        <w:rPr>
          <w:rFonts w:cstheme="minorHAnsi"/>
        </w:rPr>
        <w:t xml:space="preserve"> </w:t>
      </w:r>
      <w:r w:rsidRPr="00E15816">
        <w:rPr>
          <w:rFonts w:cstheme="minorHAnsi"/>
        </w:rPr>
        <w:t xml:space="preserve">r. w sprawie informacji dotyczącej bezpieczeństwa i ochrony zdrowia oraz planu bezpieczeństwa i ochrony zdrowia. (Dz. U. z 2003r. </w:t>
      </w:r>
      <w:r w:rsidR="008F7099">
        <w:rPr>
          <w:rFonts w:cstheme="minorHAnsi"/>
        </w:rPr>
        <w:t xml:space="preserve">Nr. 120 </w:t>
      </w:r>
      <w:r w:rsidRPr="00E15816">
        <w:rPr>
          <w:rFonts w:cstheme="minorHAnsi"/>
        </w:rPr>
        <w:t>poz. 1126).</w:t>
      </w:r>
    </w:p>
    <w:p w14:paraId="22660CE3" w14:textId="7DC8C637" w:rsidR="008F7099" w:rsidRPr="008F7099" w:rsidRDefault="003D57F0" w:rsidP="008F7099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Rozporządzenie Ministra Infrastruktury z 6 lutego 2003r. w sprawie bezpieczeństwa i higieny pracy podczas wykonywania robót budowlanych. (Dz. U. z 2003r. nr 47 poz. 401</w:t>
      </w:r>
      <w:r w:rsidR="008F7099">
        <w:rPr>
          <w:rFonts w:cstheme="minorHAnsi"/>
        </w:rPr>
        <w:t xml:space="preserve"> z </w:t>
      </w:r>
      <w:proofErr w:type="spellStart"/>
      <w:r w:rsidR="008F7099">
        <w:rPr>
          <w:rFonts w:cstheme="minorHAnsi"/>
        </w:rPr>
        <w:t>późn</w:t>
      </w:r>
      <w:proofErr w:type="spellEnd"/>
      <w:r w:rsidR="008F7099">
        <w:rPr>
          <w:rFonts w:cstheme="minorHAnsi"/>
        </w:rPr>
        <w:t>. zm.</w:t>
      </w:r>
      <w:r w:rsidRPr="00E15816">
        <w:rPr>
          <w:rFonts w:cstheme="minorHAnsi"/>
        </w:rPr>
        <w:t>).</w:t>
      </w:r>
    </w:p>
    <w:p w14:paraId="5180EB21" w14:textId="022D2F69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Rozporządzenie Ministra Rozwoju, Pracy i Technologii z dnia 6 września 2021 r. w</w:t>
      </w:r>
      <w:r w:rsidR="00416A57" w:rsidRPr="00E15816">
        <w:rPr>
          <w:rFonts w:cstheme="minorHAnsi"/>
        </w:rPr>
        <w:t> </w:t>
      </w:r>
      <w:r w:rsidRPr="00E15816">
        <w:rPr>
          <w:rFonts w:cstheme="minorHAnsi"/>
        </w:rPr>
        <w:t>sprawie sposobu prowadzenia dzienników budowy, montażu i rozbiórki (Dz. U. 2021 poz. 1686)</w:t>
      </w:r>
      <w:r w:rsidR="002829BA">
        <w:rPr>
          <w:rFonts w:cstheme="minorHAnsi"/>
        </w:rPr>
        <w:t>.</w:t>
      </w:r>
    </w:p>
    <w:p w14:paraId="59C941D4" w14:textId="77777777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Rozporządzenie Ministra Infrastruktury i Rozwoju z 8 kwietnia 2019r. w sprawie warunków technicznych, jakim powinny odpowiadać budynki i ich usytuowanie. (Dz.U. 2019 poz. 1065 tekst jednolity).</w:t>
      </w:r>
    </w:p>
    <w:p w14:paraId="752DD80E" w14:textId="1A80756F" w:rsidR="003D57F0" w:rsidRPr="00E15816" w:rsidRDefault="00315022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 xml:space="preserve">Ustawa o zmianie ustawy - Ustawa z dnia 20 maja 2021 r. o zmianie ustawy – Prawo Energetyczne oraz </w:t>
      </w:r>
      <w:r w:rsidR="001D6B73" w:rsidRPr="00E15816">
        <w:rPr>
          <w:rFonts w:cstheme="minorHAnsi"/>
        </w:rPr>
        <w:t>niektórych</w:t>
      </w:r>
      <w:r w:rsidRPr="00E15816">
        <w:rPr>
          <w:rFonts w:cstheme="minorHAnsi"/>
        </w:rPr>
        <w:t xml:space="preserve"> innych ustaw (Dz. U. 2021 r. poz. 716, 868, 1093, 1505, 1642, 1873).</w:t>
      </w:r>
    </w:p>
    <w:p w14:paraId="7AC687B2" w14:textId="7713EA44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Ustawa - Prawo energetyczne – Ustawa z dnia 10 kwietnia 1997 r. – Prawo energetyczne (Dz.</w:t>
      </w:r>
      <w:r w:rsidR="002829BA">
        <w:rPr>
          <w:rFonts w:cstheme="minorHAnsi"/>
        </w:rPr>
        <w:t> </w:t>
      </w:r>
      <w:r w:rsidRPr="00E15816">
        <w:rPr>
          <w:rFonts w:cstheme="minorHAnsi"/>
        </w:rPr>
        <w:t xml:space="preserve">U. 1997, nr 54 poz. 348, z </w:t>
      </w:r>
      <w:proofErr w:type="spellStart"/>
      <w:r w:rsidRPr="00E15816">
        <w:rPr>
          <w:rFonts w:cstheme="minorHAnsi"/>
        </w:rPr>
        <w:t>późn</w:t>
      </w:r>
      <w:proofErr w:type="spellEnd"/>
      <w:r w:rsidRPr="00E15816">
        <w:rPr>
          <w:rFonts w:cstheme="minorHAnsi"/>
        </w:rPr>
        <w:t>. zm.)</w:t>
      </w:r>
      <w:r w:rsidR="002829BA">
        <w:rPr>
          <w:rFonts w:cstheme="minorHAnsi"/>
        </w:rPr>
        <w:t>.</w:t>
      </w:r>
    </w:p>
    <w:p w14:paraId="0A042FEB" w14:textId="77777777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lastRenderedPageBreak/>
        <w:t>Urządzenia i instalacje muszą spełniać warunki polskich norm przenoszących normy europejskie, przepisy i standardy UE,CE, BAT.</w:t>
      </w:r>
    </w:p>
    <w:p w14:paraId="5DAF11DA" w14:textId="63954721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PN-HD 60364-4-41:2009 – Instalacje elektryczne w obiektach budowlanych; Ochrona dla</w:t>
      </w:r>
      <w:r w:rsidR="002829BA">
        <w:rPr>
          <w:rFonts w:cstheme="minorHAnsi"/>
        </w:rPr>
        <w:t> </w:t>
      </w:r>
      <w:r w:rsidRPr="00E15816">
        <w:rPr>
          <w:rFonts w:cstheme="minorHAnsi"/>
        </w:rPr>
        <w:t>zapewnienia bezpieczeństwa; Ochrona przeciwporażeniowa</w:t>
      </w:r>
      <w:r w:rsidR="002829BA">
        <w:rPr>
          <w:rFonts w:cstheme="minorHAnsi"/>
        </w:rPr>
        <w:t>.</w:t>
      </w:r>
    </w:p>
    <w:p w14:paraId="204CBCFA" w14:textId="2139DACE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PN-IEC 60364-4-43:1999 – Instalacje elektryczne w obiektach budowlanych; Ochrona dla</w:t>
      </w:r>
      <w:r w:rsidR="002829BA">
        <w:rPr>
          <w:rFonts w:cstheme="minorHAnsi"/>
        </w:rPr>
        <w:t> </w:t>
      </w:r>
      <w:r w:rsidRPr="00E15816">
        <w:rPr>
          <w:rFonts w:cstheme="minorHAnsi"/>
        </w:rPr>
        <w:t>zapewnienia bezpieczeństwa; Ochrona przed prądem przetężeniowym</w:t>
      </w:r>
      <w:r w:rsidR="002829BA">
        <w:rPr>
          <w:rFonts w:cstheme="minorHAnsi"/>
        </w:rPr>
        <w:t>.</w:t>
      </w:r>
    </w:p>
    <w:p w14:paraId="3AFA820F" w14:textId="0B5E856D" w:rsidR="003D57F0" w:rsidRPr="00E15816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PN-HD 60634-4-443:2006 – Instalacje elektryczne w obiektach budowlanych; Ochrona dla</w:t>
      </w:r>
      <w:r w:rsidR="002829BA">
        <w:rPr>
          <w:rFonts w:cstheme="minorHAnsi"/>
        </w:rPr>
        <w:t> </w:t>
      </w:r>
      <w:r w:rsidRPr="00E15816">
        <w:rPr>
          <w:rFonts w:cstheme="minorHAnsi"/>
        </w:rPr>
        <w:t>zapewnienia bezpieczeństwa</w:t>
      </w:r>
      <w:r w:rsidR="002829BA">
        <w:rPr>
          <w:rFonts w:cstheme="minorHAnsi"/>
        </w:rPr>
        <w:t>.</w:t>
      </w:r>
    </w:p>
    <w:p w14:paraId="1AA0D940" w14:textId="77777777" w:rsidR="00E02C4E" w:rsidRDefault="003D57F0" w:rsidP="00E02C4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15816">
        <w:rPr>
          <w:rFonts w:cstheme="minorHAnsi"/>
        </w:rPr>
        <w:t>PN-E-05115:2002– Instalacje elektroenergetyczne prądu przemiennego o napięciu wyższym od 1kV</w:t>
      </w:r>
      <w:r w:rsidR="005E3E45" w:rsidRPr="00E15816">
        <w:rPr>
          <w:rFonts w:cstheme="minorHAnsi"/>
        </w:rPr>
        <w:t>.</w:t>
      </w:r>
    </w:p>
    <w:p w14:paraId="5EE657FF" w14:textId="77777777" w:rsidR="00E02C4E" w:rsidRDefault="00E02C4E" w:rsidP="00E02C4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02C4E">
        <w:rPr>
          <w:rFonts w:cstheme="minorHAnsi"/>
        </w:rPr>
        <w:t xml:space="preserve">Ustawa z dnia 27 kwietnia 2001 r. Prawo ochrony środowiska (tekst jedn. Dz. U. z 2024r., poz. 54 z </w:t>
      </w:r>
      <w:proofErr w:type="spellStart"/>
      <w:r w:rsidRPr="00E02C4E">
        <w:rPr>
          <w:rFonts w:cstheme="minorHAnsi"/>
        </w:rPr>
        <w:t>późn</w:t>
      </w:r>
      <w:proofErr w:type="spellEnd"/>
      <w:r w:rsidRPr="00E02C4E">
        <w:rPr>
          <w:rFonts w:cstheme="minorHAnsi"/>
        </w:rPr>
        <w:t>. zm.);</w:t>
      </w:r>
    </w:p>
    <w:p w14:paraId="610DBBCD" w14:textId="77777777" w:rsidR="00037576" w:rsidRDefault="00E02C4E" w:rsidP="00037576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E02C4E">
        <w:rPr>
          <w:rFonts w:cstheme="minorHAnsi"/>
        </w:rPr>
        <w:t>Rozporządzenie Rady Ministrów z dnia 9 listopada 2010 r. w sprawie przedsięwzięć mogących znacząco oddziaływać na środowisko (Dz. U. z 2019 r. poz. 1839 z </w:t>
      </w:r>
      <w:proofErr w:type="spellStart"/>
      <w:r w:rsidRPr="00E02C4E">
        <w:rPr>
          <w:rFonts w:cstheme="minorHAnsi"/>
        </w:rPr>
        <w:t>późn</w:t>
      </w:r>
      <w:proofErr w:type="spellEnd"/>
      <w:r w:rsidRPr="00E02C4E">
        <w:rPr>
          <w:rFonts w:cstheme="minorHAnsi"/>
        </w:rPr>
        <w:t>. zm.);</w:t>
      </w:r>
    </w:p>
    <w:p w14:paraId="0595C276" w14:textId="77777777" w:rsidR="00037576" w:rsidRDefault="00037576" w:rsidP="00037576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037576">
        <w:rPr>
          <w:rFonts w:cstheme="minorHAnsi"/>
        </w:rPr>
        <w:t>Ustawa z dnia 3 października 2008 r. o udostępnianiu informacji o środowisku i jego ochronie, udziale społeczeństwa w ochronie środowiska oraz o ocenach oddziaływania na środowisko (</w:t>
      </w:r>
      <w:proofErr w:type="spellStart"/>
      <w:r w:rsidRPr="00037576">
        <w:rPr>
          <w:rFonts w:cstheme="minorHAnsi"/>
        </w:rPr>
        <w:t>t.j</w:t>
      </w:r>
      <w:proofErr w:type="spellEnd"/>
      <w:r w:rsidRPr="00037576">
        <w:rPr>
          <w:rFonts w:cstheme="minorHAnsi"/>
        </w:rPr>
        <w:t>. Dz. U. z 2024 r., poz. 1112);</w:t>
      </w:r>
    </w:p>
    <w:p w14:paraId="6B7C3721" w14:textId="77777777" w:rsidR="00037576" w:rsidRDefault="00037576" w:rsidP="00037576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037576">
        <w:rPr>
          <w:rFonts w:cstheme="minorHAnsi"/>
        </w:rPr>
        <w:t xml:space="preserve">Rozporządzenie Ministra Gospodarki z dnia 21 grudnia 2005 r. w sprawie zasadniczych wymagań dla urządzeń ciśnieniowych i zespołów urządzeń ciśnieniowych (Dz. U. z 2005 r. nr 263, poz.2200 z </w:t>
      </w:r>
      <w:proofErr w:type="spellStart"/>
      <w:r w:rsidRPr="00037576">
        <w:rPr>
          <w:rFonts w:cstheme="minorHAnsi"/>
        </w:rPr>
        <w:t>późn</w:t>
      </w:r>
      <w:proofErr w:type="spellEnd"/>
      <w:r w:rsidRPr="00037576">
        <w:rPr>
          <w:rFonts w:cstheme="minorHAnsi"/>
        </w:rPr>
        <w:t>. zm.);</w:t>
      </w:r>
    </w:p>
    <w:p w14:paraId="31B8530D" w14:textId="77777777" w:rsidR="00037576" w:rsidRDefault="00037576" w:rsidP="00037576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037576">
        <w:rPr>
          <w:rFonts w:cstheme="minorHAnsi"/>
        </w:rPr>
        <w:t xml:space="preserve">Rozporządzenie Ministra Infrastruktury z dnia 8 listopada 2004 r. w sprawie aprobat technicznych oraz jednostek organizacyjnych upoważnionych do ich wydawania (Dz. U. z 2014 r., poz. 1040 z </w:t>
      </w:r>
      <w:proofErr w:type="spellStart"/>
      <w:r w:rsidRPr="00037576">
        <w:rPr>
          <w:rFonts w:cstheme="minorHAnsi"/>
        </w:rPr>
        <w:t>późn</w:t>
      </w:r>
      <w:proofErr w:type="spellEnd"/>
      <w:r w:rsidRPr="00037576">
        <w:rPr>
          <w:rFonts w:cstheme="minorHAnsi"/>
        </w:rPr>
        <w:t>. zm.);</w:t>
      </w:r>
    </w:p>
    <w:p w14:paraId="52C05361" w14:textId="77777777" w:rsidR="00037576" w:rsidRPr="00037576" w:rsidRDefault="00037576" w:rsidP="00037576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037576">
        <w:rPr>
          <w:rFonts w:cstheme="minorHAnsi"/>
        </w:rPr>
        <w:t>Rozporządzenie Ministra Infrastruktury z dnia11 sierpnia 2004 r. w sprawie sposobów deklarowania zgodności wyrobów budowlanych oraz sposobów znakowania ich znakiem budowlanym (</w:t>
      </w:r>
      <w:proofErr w:type="spellStart"/>
      <w:r w:rsidRPr="00037576">
        <w:rPr>
          <w:rFonts w:cstheme="minorHAnsi"/>
        </w:rPr>
        <w:t>t.j</w:t>
      </w:r>
      <w:proofErr w:type="spellEnd"/>
      <w:r w:rsidRPr="00037576">
        <w:rPr>
          <w:rFonts w:cstheme="minorHAnsi"/>
        </w:rPr>
        <w:t xml:space="preserve">. Dz. U. z 2023 r. poz. 873 z </w:t>
      </w:r>
      <w:proofErr w:type="spellStart"/>
      <w:r w:rsidRPr="00037576">
        <w:rPr>
          <w:rFonts w:cstheme="minorHAnsi"/>
        </w:rPr>
        <w:t>późn</w:t>
      </w:r>
      <w:proofErr w:type="spellEnd"/>
      <w:r w:rsidRPr="00037576">
        <w:rPr>
          <w:rFonts w:cstheme="minorHAnsi"/>
        </w:rPr>
        <w:t>. zm.);</w:t>
      </w:r>
    </w:p>
    <w:p w14:paraId="7D5676C1" w14:textId="77777777" w:rsidR="00037576" w:rsidRPr="00037576" w:rsidRDefault="00037576" w:rsidP="00037576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037576">
        <w:rPr>
          <w:rFonts w:cstheme="minorHAnsi"/>
        </w:rPr>
        <w:t xml:space="preserve">Rozporządzenie Ministra Środowiska z dnia z dnia 14 czerwca 2007 r. w sprawie dopuszczalnych poziomów hałasu w środowisku (Dz. U. z 2014 r., poz. 112 z </w:t>
      </w:r>
      <w:proofErr w:type="spellStart"/>
      <w:r w:rsidRPr="00037576">
        <w:rPr>
          <w:rFonts w:cstheme="minorHAnsi"/>
        </w:rPr>
        <w:t>późn</w:t>
      </w:r>
      <w:proofErr w:type="spellEnd"/>
      <w:r w:rsidRPr="00037576">
        <w:rPr>
          <w:rFonts w:cstheme="minorHAnsi"/>
        </w:rPr>
        <w:t>. zm.);</w:t>
      </w:r>
    </w:p>
    <w:p w14:paraId="340D0FCA" w14:textId="6686EA84" w:rsidR="00E02C4E" w:rsidRDefault="00037576" w:rsidP="00037576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</w:rPr>
      </w:pPr>
      <w:r w:rsidRPr="00037576">
        <w:rPr>
          <w:rFonts w:cstheme="minorHAnsi"/>
        </w:rPr>
        <w:t>Warunki Techniczne Wykonania i Odbioru Robót Budowlanych. Roboty budowlano-montażowe. Tom II. Instalacje sanitarne i przemysłowe;</w:t>
      </w:r>
    </w:p>
    <w:p w14:paraId="008CBE0C" w14:textId="77777777" w:rsidR="00037576" w:rsidRPr="00037576" w:rsidRDefault="00037576" w:rsidP="00037576">
      <w:pPr>
        <w:pStyle w:val="Akapitzlist"/>
        <w:spacing w:after="0"/>
        <w:ind w:left="709"/>
        <w:jc w:val="both"/>
        <w:rPr>
          <w:rFonts w:cstheme="minorHAnsi"/>
        </w:rPr>
      </w:pPr>
    </w:p>
    <w:p w14:paraId="2390A73E" w14:textId="77777777" w:rsidR="008F7099" w:rsidRDefault="008F7099" w:rsidP="008F7099">
      <w:r>
        <w:t>Należy opierać się na najaktualniejszych wersjach przepisów oraz norm prawnych.</w:t>
      </w:r>
    </w:p>
    <w:p w14:paraId="6619A477" w14:textId="77777777" w:rsidR="008F7099" w:rsidRDefault="008F7099" w:rsidP="008F7099">
      <w:pPr>
        <w:spacing w:after="0"/>
        <w:jc w:val="both"/>
        <w:rPr>
          <w:rFonts w:cstheme="minorHAnsi"/>
        </w:rPr>
      </w:pPr>
    </w:p>
    <w:p w14:paraId="5F6BCF5F" w14:textId="77777777" w:rsidR="008F7099" w:rsidRDefault="008F7099" w:rsidP="008F7099">
      <w:pPr>
        <w:spacing w:after="0"/>
        <w:jc w:val="both"/>
        <w:rPr>
          <w:rFonts w:cstheme="minorHAnsi"/>
        </w:rPr>
      </w:pPr>
    </w:p>
    <w:p w14:paraId="1A7A3E5F" w14:textId="77777777" w:rsidR="008F7099" w:rsidRPr="008F7099" w:rsidRDefault="008F7099" w:rsidP="00037576">
      <w:pPr>
        <w:spacing w:after="0"/>
        <w:jc w:val="both"/>
        <w:rPr>
          <w:rFonts w:cstheme="minorHAnsi"/>
        </w:rPr>
      </w:pPr>
    </w:p>
    <w:sectPr w:rsidR="008F7099" w:rsidRPr="008F7099" w:rsidSect="008B3C41">
      <w:footerReference w:type="default" r:id="rId10"/>
      <w:headerReference w:type="first" r:id="rId11"/>
      <w:pgSz w:w="11906" w:h="16838"/>
      <w:pgMar w:top="1135" w:right="1417" w:bottom="1417" w:left="1560" w:header="567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BD96" w14:textId="77777777" w:rsidR="000A6314" w:rsidRDefault="000A6314" w:rsidP="00AC1362">
      <w:pPr>
        <w:spacing w:after="0" w:line="240" w:lineRule="auto"/>
      </w:pPr>
      <w:r>
        <w:separator/>
      </w:r>
    </w:p>
  </w:endnote>
  <w:endnote w:type="continuationSeparator" w:id="0">
    <w:p w14:paraId="50FDEEB3" w14:textId="77777777" w:rsidR="000A6314" w:rsidRDefault="000A6314" w:rsidP="00AC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34202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C07A2EE" w14:textId="42447D82" w:rsidR="00FF5B67" w:rsidRPr="00416A57" w:rsidRDefault="00FF5B6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16A5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16A5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16A5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15022" w:rsidRPr="00416A57">
          <w:rPr>
            <w:rFonts w:asciiTheme="minorHAnsi" w:hAnsiTheme="minorHAnsi" w:cstheme="minorHAnsi"/>
            <w:noProof/>
            <w:sz w:val="22"/>
            <w:szCs w:val="22"/>
          </w:rPr>
          <w:t>40</w:t>
        </w:r>
        <w:r w:rsidRPr="00416A5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F9D60D2" w14:textId="3D744998" w:rsidR="00FF5B67" w:rsidRPr="00A76533" w:rsidRDefault="00FF5B67" w:rsidP="00A76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1667" w14:textId="77777777" w:rsidR="000A6314" w:rsidRDefault="000A6314" w:rsidP="00AC1362">
      <w:pPr>
        <w:spacing w:after="0" w:line="240" w:lineRule="auto"/>
      </w:pPr>
      <w:r>
        <w:separator/>
      </w:r>
    </w:p>
  </w:footnote>
  <w:footnote w:type="continuationSeparator" w:id="0">
    <w:p w14:paraId="50AD8AF0" w14:textId="77777777" w:rsidR="000A6314" w:rsidRDefault="000A6314" w:rsidP="00AC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D8D6" w14:textId="176E5B95" w:rsidR="00006E98" w:rsidRDefault="00761BD9" w:rsidP="005C7891">
    <w:pPr>
      <w:pStyle w:val="Nagwek"/>
      <w:rPr>
        <w:noProof/>
      </w:rPr>
    </w:pP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2CD7D879" wp14:editId="5CDB8B58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16400" cy="676800"/>
          <wp:effectExtent l="0" t="0" r="317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400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C33F9" w14:textId="392453EE" w:rsidR="00DA1E76" w:rsidRDefault="00DA1E76" w:rsidP="005C7891">
    <w:pPr>
      <w:pStyle w:val="Nagwek"/>
      <w:rPr>
        <w:noProof/>
      </w:rPr>
    </w:pPr>
  </w:p>
  <w:p w14:paraId="41B49C8A" w14:textId="48E6341F" w:rsidR="00DA1E76" w:rsidRDefault="00DA1E76" w:rsidP="005C7891">
    <w:pPr>
      <w:pStyle w:val="Nagwek"/>
      <w:rPr>
        <w:noProof/>
      </w:rPr>
    </w:pPr>
  </w:p>
  <w:p w14:paraId="426A68DF" w14:textId="77777777" w:rsidR="00DA1E76" w:rsidRDefault="00DA1E76" w:rsidP="005C7891">
    <w:pPr>
      <w:pStyle w:val="Nagwek"/>
      <w:rPr>
        <w:i/>
        <w:iCs/>
      </w:rPr>
    </w:pPr>
  </w:p>
  <w:p w14:paraId="61547C16" w14:textId="440E6E36" w:rsidR="008729A0" w:rsidRDefault="008729A0" w:rsidP="00E15816">
    <w:pPr>
      <w:pStyle w:val="Nagwek"/>
      <w:rPr>
        <w:i/>
        <w:iCs/>
      </w:rPr>
    </w:pPr>
  </w:p>
  <w:p w14:paraId="7893C25D" w14:textId="68F02F53" w:rsidR="00FF5B67" w:rsidRPr="00FB35B1" w:rsidRDefault="00FF5B67" w:rsidP="00006E98">
    <w:pPr>
      <w:pStyle w:val="Nagwek"/>
      <w:jc w:val="right"/>
      <w:rPr>
        <w:i/>
        <w:iCs/>
      </w:rPr>
    </w:pPr>
    <w:r w:rsidRPr="00FB35B1">
      <w:rPr>
        <w:i/>
        <w:iCs/>
      </w:rPr>
      <w:t>Zał. nr 1 do SIWZ i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D90858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8B6389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1D028B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5"/>
      <w:numFmt w:val="decimal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23"/>
    <w:multiLevelType w:val="singleLevel"/>
    <w:tmpl w:val="00000023"/>
    <w:name w:val="WW8Num210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/>
      </w:rPr>
    </w:lvl>
  </w:abstractNum>
  <w:abstractNum w:abstractNumId="5" w15:restartNumberingAfterBreak="0">
    <w:nsid w:val="04957BA6"/>
    <w:multiLevelType w:val="hybridMultilevel"/>
    <w:tmpl w:val="3DB494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49EC"/>
    <w:multiLevelType w:val="hybridMultilevel"/>
    <w:tmpl w:val="52CE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4EB3"/>
    <w:multiLevelType w:val="hybridMultilevel"/>
    <w:tmpl w:val="009CD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C6FF9"/>
    <w:multiLevelType w:val="hybridMultilevel"/>
    <w:tmpl w:val="0210886E"/>
    <w:lvl w:ilvl="0" w:tplc="2B34C0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61300E"/>
    <w:multiLevelType w:val="hybridMultilevel"/>
    <w:tmpl w:val="90D853A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217B7"/>
    <w:multiLevelType w:val="hybridMultilevel"/>
    <w:tmpl w:val="04048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E6EE3"/>
    <w:multiLevelType w:val="hybridMultilevel"/>
    <w:tmpl w:val="0ECCFD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23A6"/>
    <w:multiLevelType w:val="hybridMultilevel"/>
    <w:tmpl w:val="AB5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72086"/>
    <w:multiLevelType w:val="hybridMultilevel"/>
    <w:tmpl w:val="B63492AE"/>
    <w:lvl w:ilvl="0" w:tplc="C760543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D0EA21C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5F3CFB4A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3" w:tplc="F7F651B8">
      <w:numFmt w:val="bullet"/>
      <w:lvlText w:val="•"/>
      <w:lvlJc w:val="left"/>
      <w:pPr>
        <w:ind w:left="2872" w:hanging="360"/>
      </w:pPr>
      <w:rPr>
        <w:rFonts w:hint="default"/>
        <w:lang w:val="pl-PL" w:eastAsia="pl-PL" w:bidi="pl-PL"/>
      </w:rPr>
    </w:lvl>
    <w:lvl w:ilvl="4" w:tplc="6CD802F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ECEE04EA">
      <w:numFmt w:val="bullet"/>
      <w:lvlText w:val="•"/>
      <w:lvlJc w:val="left"/>
      <w:pPr>
        <w:ind w:left="4825" w:hanging="360"/>
      </w:pPr>
      <w:rPr>
        <w:rFonts w:hint="default"/>
        <w:lang w:val="pl-PL" w:eastAsia="pl-PL" w:bidi="pl-PL"/>
      </w:rPr>
    </w:lvl>
    <w:lvl w:ilvl="6" w:tplc="02A027F6">
      <w:numFmt w:val="bullet"/>
      <w:lvlText w:val="•"/>
      <w:lvlJc w:val="left"/>
      <w:pPr>
        <w:ind w:left="5801" w:hanging="360"/>
      </w:pPr>
      <w:rPr>
        <w:rFonts w:hint="default"/>
        <w:lang w:val="pl-PL" w:eastAsia="pl-PL" w:bidi="pl-PL"/>
      </w:rPr>
    </w:lvl>
    <w:lvl w:ilvl="7" w:tplc="4ECEAF9C">
      <w:numFmt w:val="bullet"/>
      <w:lvlText w:val="•"/>
      <w:lvlJc w:val="left"/>
      <w:pPr>
        <w:ind w:left="6777" w:hanging="360"/>
      </w:pPr>
      <w:rPr>
        <w:rFonts w:hint="default"/>
        <w:lang w:val="pl-PL" w:eastAsia="pl-PL" w:bidi="pl-PL"/>
      </w:rPr>
    </w:lvl>
    <w:lvl w:ilvl="8" w:tplc="6FC0976E">
      <w:numFmt w:val="bullet"/>
      <w:lvlText w:val="•"/>
      <w:lvlJc w:val="left"/>
      <w:pPr>
        <w:ind w:left="7753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26350532"/>
    <w:multiLevelType w:val="multilevel"/>
    <w:tmpl w:val="78B8B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370E6"/>
    <w:multiLevelType w:val="hybridMultilevel"/>
    <w:tmpl w:val="D3D8B33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162CB1"/>
    <w:multiLevelType w:val="hybridMultilevel"/>
    <w:tmpl w:val="C08C39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C32A3D"/>
    <w:multiLevelType w:val="hybridMultilevel"/>
    <w:tmpl w:val="CD64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E33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C5916"/>
    <w:multiLevelType w:val="hybridMultilevel"/>
    <w:tmpl w:val="CD3C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21048"/>
    <w:multiLevelType w:val="hybridMultilevel"/>
    <w:tmpl w:val="B56C9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A5E6C"/>
    <w:multiLevelType w:val="hybridMultilevel"/>
    <w:tmpl w:val="3E66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A15E7"/>
    <w:multiLevelType w:val="hybridMultilevel"/>
    <w:tmpl w:val="F1DC2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90BFE"/>
    <w:multiLevelType w:val="hybridMultilevel"/>
    <w:tmpl w:val="982EA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81821"/>
    <w:multiLevelType w:val="hybridMultilevel"/>
    <w:tmpl w:val="BA8AD0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6D704E5"/>
    <w:multiLevelType w:val="hybridMultilevel"/>
    <w:tmpl w:val="D46CA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D4694"/>
    <w:multiLevelType w:val="hybridMultilevel"/>
    <w:tmpl w:val="98CEA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5181D"/>
    <w:multiLevelType w:val="hybridMultilevel"/>
    <w:tmpl w:val="80049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15D16"/>
    <w:multiLevelType w:val="hybridMultilevel"/>
    <w:tmpl w:val="B5AAB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3736E"/>
    <w:multiLevelType w:val="hybridMultilevel"/>
    <w:tmpl w:val="0CE0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92839"/>
    <w:multiLevelType w:val="hybridMultilevel"/>
    <w:tmpl w:val="BDF8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C3DE4"/>
    <w:multiLevelType w:val="hybridMultilevel"/>
    <w:tmpl w:val="427857D4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420450B1"/>
    <w:multiLevelType w:val="hybridMultilevel"/>
    <w:tmpl w:val="B1CC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6315F"/>
    <w:multiLevelType w:val="hybridMultilevel"/>
    <w:tmpl w:val="841A5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02239"/>
    <w:multiLevelType w:val="hybridMultilevel"/>
    <w:tmpl w:val="4E24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D53C7B"/>
    <w:multiLevelType w:val="hybridMultilevel"/>
    <w:tmpl w:val="8A84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332E0"/>
    <w:multiLevelType w:val="hybridMultilevel"/>
    <w:tmpl w:val="D64E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7E0E0F"/>
    <w:multiLevelType w:val="hybridMultilevel"/>
    <w:tmpl w:val="4424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E5313"/>
    <w:multiLevelType w:val="hybridMultilevel"/>
    <w:tmpl w:val="B052E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37063"/>
    <w:multiLevelType w:val="hybridMultilevel"/>
    <w:tmpl w:val="CAA83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A56E72"/>
    <w:multiLevelType w:val="hybridMultilevel"/>
    <w:tmpl w:val="5BE4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A67C4B"/>
    <w:multiLevelType w:val="hybridMultilevel"/>
    <w:tmpl w:val="25C8B882"/>
    <w:lvl w:ilvl="0" w:tplc="ACCA620E">
      <w:start w:val="12"/>
      <w:numFmt w:val="bullet"/>
      <w:lvlText w:val="•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5165385"/>
    <w:multiLevelType w:val="multilevel"/>
    <w:tmpl w:val="1A28B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2"/>
      <w:numFmt w:val="lowerLetter"/>
      <w:lvlText w:val="%2)"/>
      <w:lvlJc w:val="left"/>
      <w:pPr>
        <w:ind w:left="1440" w:hanging="360"/>
      </w:pPr>
      <w:rPr>
        <w:rFonts w:hint="default"/>
        <w:b w:val="0"/>
        <w:bCs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A0B70BE"/>
    <w:multiLevelType w:val="hybridMultilevel"/>
    <w:tmpl w:val="9D1E3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70212"/>
    <w:multiLevelType w:val="hybridMultilevel"/>
    <w:tmpl w:val="EEA488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BA3265C"/>
    <w:multiLevelType w:val="hybridMultilevel"/>
    <w:tmpl w:val="E356EAA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7AD24C04">
      <w:start w:val="7"/>
      <w:numFmt w:val="bullet"/>
      <w:lvlText w:val="·"/>
      <w:lvlJc w:val="left"/>
      <w:pPr>
        <w:ind w:left="1865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6E5F034D"/>
    <w:multiLevelType w:val="hybridMultilevel"/>
    <w:tmpl w:val="D4AED2B2"/>
    <w:lvl w:ilvl="0" w:tplc="F59C09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6EF443F3"/>
    <w:multiLevelType w:val="hybridMultilevel"/>
    <w:tmpl w:val="E7F42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A46A53"/>
    <w:multiLevelType w:val="hybridMultilevel"/>
    <w:tmpl w:val="7432374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23D69C7"/>
    <w:multiLevelType w:val="hybridMultilevel"/>
    <w:tmpl w:val="ECDEC160"/>
    <w:lvl w:ilvl="0" w:tplc="F59C09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78E469C"/>
    <w:multiLevelType w:val="hybridMultilevel"/>
    <w:tmpl w:val="0042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0348A"/>
    <w:multiLevelType w:val="hybridMultilevel"/>
    <w:tmpl w:val="AA9E05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1" w15:restartNumberingAfterBreak="0">
    <w:nsid w:val="7C1A5411"/>
    <w:multiLevelType w:val="multilevel"/>
    <w:tmpl w:val="C7DE43D4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5" w:hanging="11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27" w:hanging="11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24"/>
      </w:pPr>
      <w:rPr>
        <w:rFonts w:hint="default"/>
        <w:b/>
        <w:bCs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" w:hanging="113"/>
      </w:pPr>
      <w:rPr>
        <w:rFonts w:hint="default"/>
      </w:rPr>
    </w:lvl>
  </w:abstractNum>
  <w:abstractNum w:abstractNumId="52" w15:restartNumberingAfterBreak="0">
    <w:nsid w:val="7DB26ABB"/>
    <w:multiLevelType w:val="hybridMultilevel"/>
    <w:tmpl w:val="BF6AD3B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09175146">
    <w:abstractNumId w:val="3"/>
  </w:num>
  <w:num w:numId="2" w16cid:durableId="1544708354">
    <w:abstractNumId w:val="2"/>
  </w:num>
  <w:num w:numId="3" w16cid:durableId="643897094">
    <w:abstractNumId w:val="1"/>
  </w:num>
  <w:num w:numId="4" w16cid:durableId="1357269662">
    <w:abstractNumId w:val="0"/>
  </w:num>
  <w:num w:numId="5" w16cid:durableId="898368704">
    <w:abstractNumId w:val="14"/>
  </w:num>
  <w:num w:numId="6" w16cid:durableId="640228915">
    <w:abstractNumId w:val="34"/>
  </w:num>
  <w:num w:numId="7" w16cid:durableId="251554063">
    <w:abstractNumId w:val="27"/>
  </w:num>
  <w:num w:numId="8" w16cid:durableId="348796368">
    <w:abstractNumId w:val="49"/>
  </w:num>
  <w:num w:numId="9" w16cid:durableId="907301265">
    <w:abstractNumId w:val="20"/>
  </w:num>
  <w:num w:numId="10" w16cid:durableId="1395663888">
    <w:abstractNumId w:val="21"/>
  </w:num>
  <w:num w:numId="11" w16cid:durableId="881405801">
    <w:abstractNumId w:val="24"/>
  </w:num>
  <w:num w:numId="12" w16cid:durableId="701518296">
    <w:abstractNumId w:val="46"/>
  </w:num>
  <w:num w:numId="13" w16cid:durableId="621886535">
    <w:abstractNumId w:val="22"/>
  </w:num>
  <w:num w:numId="14" w16cid:durableId="1156069166">
    <w:abstractNumId w:val="35"/>
  </w:num>
  <w:num w:numId="15" w16cid:durableId="2036730636">
    <w:abstractNumId w:val="33"/>
  </w:num>
  <w:num w:numId="16" w16cid:durableId="1765226155">
    <w:abstractNumId w:val="6"/>
  </w:num>
  <w:num w:numId="17" w16cid:durableId="1890528069">
    <w:abstractNumId w:val="39"/>
  </w:num>
  <w:num w:numId="18" w16cid:durableId="459887308">
    <w:abstractNumId w:val="18"/>
  </w:num>
  <w:num w:numId="19" w16cid:durableId="1864318659">
    <w:abstractNumId w:val="17"/>
  </w:num>
  <w:num w:numId="20" w16cid:durableId="479462285">
    <w:abstractNumId w:val="42"/>
  </w:num>
  <w:num w:numId="21" w16cid:durableId="619260873">
    <w:abstractNumId w:val="26"/>
  </w:num>
  <w:num w:numId="22" w16cid:durableId="1440763112">
    <w:abstractNumId w:val="25"/>
  </w:num>
  <w:num w:numId="23" w16cid:durableId="81032380">
    <w:abstractNumId w:val="5"/>
  </w:num>
  <w:num w:numId="24" w16cid:durableId="5257598">
    <w:abstractNumId w:val="10"/>
  </w:num>
  <w:num w:numId="25" w16cid:durableId="1857306934">
    <w:abstractNumId w:val="11"/>
  </w:num>
  <w:num w:numId="26" w16cid:durableId="1052729298">
    <w:abstractNumId w:val="7"/>
  </w:num>
  <w:num w:numId="27" w16cid:durableId="1151943219">
    <w:abstractNumId w:val="12"/>
  </w:num>
  <w:num w:numId="28" w16cid:durableId="2038579197">
    <w:abstractNumId w:val="30"/>
  </w:num>
  <w:num w:numId="29" w16cid:durableId="1939940953">
    <w:abstractNumId w:val="50"/>
  </w:num>
  <w:num w:numId="30" w16cid:durableId="1037270139">
    <w:abstractNumId w:val="52"/>
  </w:num>
  <w:num w:numId="31" w16cid:durableId="1952273442">
    <w:abstractNumId w:val="44"/>
  </w:num>
  <w:num w:numId="32" w16cid:durableId="1263218828">
    <w:abstractNumId w:val="51"/>
  </w:num>
  <w:num w:numId="33" w16cid:durableId="1528565881">
    <w:abstractNumId w:val="32"/>
  </w:num>
  <w:num w:numId="34" w16cid:durableId="198127745">
    <w:abstractNumId w:val="37"/>
  </w:num>
  <w:num w:numId="35" w16cid:durableId="623970979">
    <w:abstractNumId w:val="31"/>
  </w:num>
  <w:num w:numId="36" w16cid:durableId="1134520419">
    <w:abstractNumId w:val="29"/>
  </w:num>
  <w:num w:numId="37" w16cid:durableId="1906716039">
    <w:abstractNumId w:val="38"/>
  </w:num>
  <w:num w:numId="38" w16cid:durableId="1715541504">
    <w:abstractNumId w:val="28"/>
  </w:num>
  <w:num w:numId="39" w16cid:durableId="1778258597">
    <w:abstractNumId w:val="36"/>
  </w:num>
  <w:num w:numId="40" w16cid:durableId="1879855964">
    <w:abstractNumId w:val="40"/>
  </w:num>
  <w:num w:numId="41" w16cid:durableId="365445746">
    <w:abstractNumId w:val="47"/>
  </w:num>
  <w:num w:numId="42" w16cid:durableId="2078899001">
    <w:abstractNumId w:val="45"/>
  </w:num>
  <w:num w:numId="43" w16cid:durableId="535581614">
    <w:abstractNumId w:val="48"/>
  </w:num>
  <w:num w:numId="44" w16cid:durableId="1853882591">
    <w:abstractNumId w:val="13"/>
  </w:num>
  <w:num w:numId="45" w16cid:durableId="1849564312">
    <w:abstractNumId w:val="15"/>
  </w:num>
  <w:num w:numId="46" w16cid:durableId="2045250483">
    <w:abstractNumId w:val="16"/>
  </w:num>
  <w:num w:numId="47" w16cid:durableId="1860392779">
    <w:abstractNumId w:val="9"/>
  </w:num>
  <w:num w:numId="48" w16cid:durableId="1629316828">
    <w:abstractNumId w:val="41"/>
  </w:num>
  <w:num w:numId="49" w16cid:durableId="895356022">
    <w:abstractNumId w:val="23"/>
  </w:num>
  <w:num w:numId="50" w16cid:durableId="1565796725">
    <w:abstractNumId w:val="8"/>
  </w:num>
  <w:num w:numId="51" w16cid:durableId="83653472">
    <w:abstractNumId w:val="43"/>
  </w:num>
  <w:num w:numId="52" w16cid:durableId="610624197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BC"/>
    <w:rsid w:val="000008C5"/>
    <w:rsid w:val="00004C56"/>
    <w:rsid w:val="00006E98"/>
    <w:rsid w:val="000074CD"/>
    <w:rsid w:val="0001235A"/>
    <w:rsid w:val="0001527A"/>
    <w:rsid w:val="00021EFC"/>
    <w:rsid w:val="000223DF"/>
    <w:rsid w:val="00023504"/>
    <w:rsid w:val="000260A3"/>
    <w:rsid w:val="000334E6"/>
    <w:rsid w:val="0003521A"/>
    <w:rsid w:val="00037576"/>
    <w:rsid w:val="000465B6"/>
    <w:rsid w:val="000503AE"/>
    <w:rsid w:val="000547B4"/>
    <w:rsid w:val="00061586"/>
    <w:rsid w:val="00062C78"/>
    <w:rsid w:val="00066E59"/>
    <w:rsid w:val="00067E57"/>
    <w:rsid w:val="00070563"/>
    <w:rsid w:val="000759BD"/>
    <w:rsid w:val="00075B83"/>
    <w:rsid w:val="00075D27"/>
    <w:rsid w:val="00077648"/>
    <w:rsid w:val="000869B2"/>
    <w:rsid w:val="00095BE0"/>
    <w:rsid w:val="000A22BB"/>
    <w:rsid w:val="000A5D8D"/>
    <w:rsid w:val="000A6314"/>
    <w:rsid w:val="000B0B53"/>
    <w:rsid w:val="000B19AB"/>
    <w:rsid w:val="000B4511"/>
    <w:rsid w:val="000B4729"/>
    <w:rsid w:val="000C5D75"/>
    <w:rsid w:val="000C75FE"/>
    <w:rsid w:val="000C7F5D"/>
    <w:rsid w:val="000D0FEF"/>
    <w:rsid w:val="000D228F"/>
    <w:rsid w:val="000E10BE"/>
    <w:rsid w:val="000E4554"/>
    <w:rsid w:val="000E5231"/>
    <w:rsid w:val="000F289D"/>
    <w:rsid w:val="000F5BB0"/>
    <w:rsid w:val="00100CE1"/>
    <w:rsid w:val="00103FE3"/>
    <w:rsid w:val="00105ABC"/>
    <w:rsid w:val="00120E44"/>
    <w:rsid w:val="0012629F"/>
    <w:rsid w:val="00127AE2"/>
    <w:rsid w:val="0013614B"/>
    <w:rsid w:val="0014153C"/>
    <w:rsid w:val="00142A85"/>
    <w:rsid w:val="001622E7"/>
    <w:rsid w:val="00165BDC"/>
    <w:rsid w:val="00172D2B"/>
    <w:rsid w:val="0017393D"/>
    <w:rsid w:val="00175E35"/>
    <w:rsid w:val="0017637A"/>
    <w:rsid w:val="00183D02"/>
    <w:rsid w:val="00186681"/>
    <w:rsid w:val="00192C59"/>
    <w:rsid w:val="001A0BFA"/>
    <w:rsid w:val="001A493B"/>
    <w:rsid w:val="001B0E4B"/>
    <w:rsid w:val="001B4CE0"/>
    <w:rsid w:val="001C05C5"/>
    <w:rsid w:val="001C2C47"/>
    <w:rsid w:val="001C4892"/>
    <w:rsid w:val="001D28D3"/>
    <w:rsid w:val="001D6B73"/>
    <w:rsid w:val="001D7867"/>
    <w:rsid w:val="001E0E84"/>
    <w:rsid w:val="001E411A"/>
    <w:rsid w:val="001E4D8E"/>
    <w:rsid w:val="001F3D1A"/>
    <w:rsid w:val="001F5F25"/>
    <w:rsid w:val="001F753A"/>
    <w:rsid w:val="001F7734"/>
    <w:rsid w:val="00201994"/>
    <w:rsid w:val="002077F5"/>
    <w:rsid w:val="00214A5E"/>
    <w:rsid w:val="00220556"/>
    <w:rsid w:val="00220C2D"/>
    <w:rsid w:val="0023672F"/>
    <w:rsid w:val="002446C0"/>
    <w:rsid w:val="002451C5"/>
    <w:rsid w:val="00245760"/>
    <w:rsid w:val="00246E58"/>
    <w:rsid w:val="00250EEC"/>
    <w:rsid w:val="002537AC"/>
    <w:rsid w:val="002556F0"/>
    <w:rsid w:val="00255F4B"/>
    <w:rsid w:val="00262D83"/>
    <w:rsid w:val="00262D96"/>
    <w:rsid w:val="0027100E"/>
    <w:rsid w:val="00272EE0"/>
    <w:rsid w:val="00274ACB"/>
    <w:rsid w:val="002775B7"/>
    <w:rsid w:val="002776DD"/>
    <w:rsid w:val="002829BA"/>
    <w:rsid w:val="00283E17"/>
    <w:rsid w:val="002850AC"/>
    <w:rsid w:val="00285F24"/>
    <w:rsid w:val="00287D63"/>
    <w:rsid w:val="00293428"/>
    <w:rsid w:val="00293F1C"/>
    <w:rsid w:val="002948DF"/>
    <w:rsid w:val="002A46A6"/>
    <w:rsid w:val="002A639D"/>
    <w:rsid w:val="002A68F4"/>
    <w:rsid w:val="002A7CDA"/>
    <w:rsid w:val="002B10B9"/>
    <w:rsid w:val="002B2E03"/>
    <w:rsid w:val="002C1051"/>
    <w:rsid w:val="002C1B26"/>
    <w:rsid w:val="002C2211"/>
    <w:rsid w:val="002D28B4"/>
    <w:rsid w:val="002D33FE"/>
    <w:rsid w:val="002D7DDD"/>
    <w:rsid w:val="002E037D"/>
    <w:rsid w:val="002E10B5"/>
    <w:rsid w:val="002E117B"/>
    <w:rsid w:val="002E24D3"/>
    <w:rsid w:val="002E27B2"/>
    <w:rsid w:val="002E2C5A"/>
    <w:rsid w:val="002F6BF3"/>
    <w:rsid w:val="003014E5"/>
    <w:rsid w:val="00304CB2"/>
    <w:rsid w:val="00315022"/>
    <w:rsid w:val="00322C55"/>
    <w:rsid w:val="00331F0D"/>
    <w:rsid w:val="00334428"/>
    <w:rsid w:val="003344FA"/>
    <w:rsid w:val="0033764D"/>
    <w:rsid w:val="00354624"/>
    <w:rsid w:val="003806C2"/>
    <w:rsid w:val="00382936"/>
    <w:rsid w:val="00382F3A"/>
    <w:rsid w:val="0038444D"/>
    <w:rsid w:val="00384A5D"/>
    <w:rsid w:val="00385835"/>
    <w:rsid w:val="00385BF5"/>
    <w:rsid w:val="003874DF"/>
    <w:rsid w:val="003A2D99"/>
    <w:rsid w:val="003C108F"/>
    <w:rsid w:val="003C283B"/>
    <w:rsid w:val="003C3B01"/>
    <w:rsid w:val="003C6350"/>
    <w:rsid w:val="003D0D65"/>
    <w:rsid w:val="003D2DAD"/>
    <w:rsid w:val="003D4C51"/>
    <w:rsid w:val="003D57F0"/>
    <w:rsid w:val="003D61E9"/>
    <w:rsid w:val="003D7140"/>
    <w:rsid w:val="003E04D7"/>
    <w:rsid w:val="003E24EB"/>
    <w:rsid w:val="003F25BB"/>
    <w:rsid w:val="003F667E"/>
    <w:rsid w:val="00402B88"/>
    <w:rsid w:val="004031FB"/>
    <w:rsid w:val="004038D0"/>
    <w:rsid w:val="004102BE"/>
    <w:rsid w:val="004155A8"/>
    <w:rsid w:val="00416A57"/>
    <w:rsid w:val="004174CA"/>
    <w:rsid w:val="00420F70"/>
    <w:rsid w:val="00424D86"/>
    <w:rsid w:val="004361B8"/>
    <w:rsid w:val="00441E6D"/>
    <w:rsid w:val="00451CB5"/>
    <w:rsid w:val="00456CD0"/>
    <w:rsid w:val="004629F0"/>
    <w:rsid w:val="0047060A"/>
    <w:rsid w:val="00470E4E"/>
    <w:rsid w:val="004716DC"/>
    <w:rsid w:val="004752BF"/>
    <w:rsid w:val="0048563C"/>
    <w:rsid w:val="00487623"/>
    <w:rsid w:val="00491DB6"/>
    <w:rsid w:val="00492648"/>
    <w:rsid w:val="00493113"/>
    <w:rsid w:val="00493296"/>
    <w:rsid w:val="00493C6D"/>
    <w:rsid w:val="004A27AB"/>
    <w:rsid w:val="004B0014"/>
    <w:rsid w:val="004B0586"/>
    <w:rsid w:val="004B3005"/>
    <w:rsid w:val="004C0751"/>
    <w:rsid w:val="004D1738"/>
    <w:rsid w:val="004E00DB"/>
    <w:rsid w:val="004E656E"/>
    <w:rsid w:val="004E730C"/>
    <w:rsid w:val="004F332E"/>
    <w:rsid w:val="004F6BFC"/>
    <w:rsid w:val="0050113D"/>
    <w:rsid w:val="00504FA1"/>
    <w:rsid w:val="0051005B"/>
    <w:rsid w:val="00521C7D"/>
    <w:rsid w:val="00524BBD"/>
    <w:rsid w:val="00525380"/>
    <w:rsid w:val="0052598E"/>
    <w:rsid w:val="0052769B"/>
    <w:rsid w:val="00527EBA"/>
    <w:rsid w:val="005308D2"/>
    <w:rsid w:val="0053252C"/>
    <w:rsid w:val="00545AB0"/>
    <w:rsid w:val="00551C82"/>
    <w:rsid w:val="00553E3A"/>
    <w:rsid w:val="00556556"/>
    <w:rsid w:val="0055678A"/>
    <w:rsid w:val="00556A0C"/>
    <w:rsid w:val="00561534"/>
    <w:rsid w:val="005642A3"/>
    <w:rsid w:val="00567DB5"/>
    <w:rsid w:val="00573D5E"/>
    <w:rsid w:val="00573FFD"/>
    <w:rsid w:val="005770DE"/>
    <w:rsid w:val="00581810"/>
    <w:rsid w:val="005864BB"/>
    <w:rsid w:val="00590478"/>
    <w:rsid w:val="005904A8"/>
    <w:rsid w:val="00594D94"/>
    <w:rsid w:val="00595D68"/>
    <w:rsid w:val="00597373"/>
    <w:rsid w:val="005A1856"/>
    <w:rsid w:val="005A1968"/>
    <w:rsid w:val="005A382B"/>
    <w:rsid w:val="005A4BBF"/>
    <w:rsid w:val="005A63CA"/>
    <w:rsid w:val="005C3345"/>
    <w:rsid w:val="005C342A"/>
    <w:rsid w:val="005C3C11"/>
    <w:rsid w:val="005C4AD6"/>
    <w:rsid w:val="005C7891"/>
    <w:rsid w:val="005D3FBA"/>
    <w:rsid w:val="005E3E45"/>
    <w:rsid w:val="005E4BE8"/>
    <w:rsid w:val="005E5B02"/>
    <w:rsid w:val="005E6634"/>
    <w:rsid w:val="005E6DCD"/>
    <w:rsid w:val="005F00C7"/>
    <w:rsid w:val="005F52C8"/>
    <w:rsid w:val="005F7048"/>
    <w:rsid w:val="006023ED"/>
    <w:rsid w:val="00605DDE"/>
    <w:rsid w:val="006077AB"/>
    <w:rsid w:val="00607822"/>
    <w:rsid w:val="006100A5"/>
    <w:rsid w:val="006114AA"/>
    <w:rsid w:val="006137A0"/>
    <w:rsid w:val="0061610C"/>
    <w:rsid w:val="006241FB"/>
    <w:rsid w:val="00635A04"/>
    <w:rsid w:val="006375A4"/>
    <w:rsid w:val="00640AE6"/>
    <w:rsid w:val="00641942"/>
    <w:rsid w:val="0064780A"/>
    <w:rsid w:val="006502B0"/>
    <w:rsid w:val="006567FC"/>
    <w:rsid w:val="00662359"/>
    <w:rsid w:val="00663A5D"/>
    <w:rsid w:val="00665E30"/>
    <w:rsid w:val="006731DA"/>
    <w:rsid w:val="006752D4"/>
    <w:rsid w:val="0067741F"/>
    <w:rsid w:val="006910DD"/>
    <w:rsid w:val="00692922"/>
    <w:rsid w:val="00692F98"/>
    <w:rsid w:val="0069357E"/>
    <w:rsid w:val="006A0030"/>
    <w:rsid w:val="006A27F4"/>
    <w:rsid w:val="006A3128"/>
    <w:rsid w:val="006A41FE"/>
    <w:rsid w:val="006B28B5"/>
    <w:rsid w:val="006B4472"/>
    <w:rsid w:val="006B79CB"/>
    <w:rsid w:val="006E317D"/>
    <w:rsid w:val="006E3D2E"/>
    <w:rsid w:val="006E4969"/>
    <w:rsid w:val="006F2DC1"/>
    <w:rsid w:val="00700C55"/>
    <w:rsid w:val="007015D1"/>
    <w:rsid w:val="00705769"/>
    <w:rsid w:val="00705DB4"/>
    <w:rsid w:val="0072097A"/>
    <w:rsid w:val="00726A00"/>
    <w:rsid w:val="007305B2"/>
    <w:rsid w:val="00730699"/>
    <w:rsid w:val="007312D2"/>
    <w:rsid w:val="00731529"/>
    <w:rsid w:val="00732AA7"/>
    <w:rsid w:val="007354EC"/>
    <w:rsid w:val="007433C8"/>
    <w:rsid w:val="00746B0F"/>
    <w:rsid w:val="00751630"/>
    <w:rsid w:val="007517A8"/>
    <w:rsid w:val="00757724"/>
    <w:rsid w:val="00761BD9"/>
    <w:rsid w:val="00763F94"/>
    <w:rsid w:val="00765752"/>
    <w:rsid w:val="0077059A"/>
    <w:rsid w:val="00776D4D"/>
    <w:rsid w:val="00782BBE"/>
    <w:rsid w:val="00791C38"/>
    <w:rsid w:val="00794D17"/>
    <w:rsid w:val="007A0E75"/>
    <w:rsid w:val="007A3788"/>
    <w:rsid w:val="007A4A52"/>
    <w:rsid w:val="007A5722"/>
    <w:rsid w:val="007B0116"/>
    <w:rsid w:val="007B2015"/>
    <w:rsid w:val="007B4FDF"/>
    <w:rsid w:val="007C3ACB"/>
    <w:rsid w:val="007C52A6"/>
    <w:rsid w:val="007C6AE8"/>
    <w:rsid w:val="007D6DB1"/>
    <w:rsid w:val="007D759B"/>
    <w:rsid w:val="007E1435"/>
    <w:rsid w:val="007F12D6"/>
    <w:rsid w:val="007F325E"/>
    <w:rsid w:val="007F79E8"/>
    <w:rsid w:val="00801241"/>
    <w:rsid w:val="00802BBA"/>
    <w:rsid w:val="0080770F"/>
    <w:rsid w:val="00811F27"/>
    <w:rsid w:val="00813FDC"/>
    <w:rsid w:val="00815D2F"/>
    <w:rsid w:val="00816621"/>
    <w:rsid w:val="00824801"/>
    <w:rsid w:val="00824B9C"/>
    <w:rsid w:val="008262F5"/>
    <w:rsid w:val="00827926"/>
    <w:rsid w:val="008317AF"/>
    <w:rsid w:val="00834F24"/>
    <w:rsid w:val="00840D63"/>
    <w:rsid w:val="008515A7"/>
    <w:rsid w:val="00856071"/>
    <w:rsid w:val="008602AD"/>
    <w:rsid w:val="0086047B"/>
    <w:rsid w:val="00870EF0"/>
    <w:rsid w:val="008729A0"/>
    <w:rsid w:val="00873B04"/>
    <w:rsid w:val="008754E3"/>
    <w:rsid w:val="00875CC1"/>
    <w:rsid w:val="0089149F"/>
    <w:rsid w:val="00892155"/>
    <w:rsid w:val="00892746"/>
    <w:rsid w:val="00892F47"/>
    <w:rsid w:val="00896013"/>
    <w:rsid w:val="008A0B56"/>
    <w:rsid w:val="008A2224"/>
    <w:rsid w:val="008A394F"/>
    <w:rsid w:val="008A5062"/>
    <w:rsid w:val="008B38BB"/>
    <w:rsid w:val="008B3C41"/>
    <w:rsid w:val="008B424E"/>
    <w:rsid w:val="008B6FA1"/>
    <w:rsid w:val="008C1ABE"/>
    <w:rsid w:val="008C292D"/>
    <w:rsid w:val="008D0228"/>
    <w:rsid w:val="008D1830"/>
    <w:rsid w:val="008D33A4"/>
    <w:rsid w:val="008D5DD2"/>
    <w:rsid w:val="008E189F"/>
    <w:rsid w:val="008E21AE"/>
    <w:rsid w:val="008E2419"/>
    <w:rsid w:val="008E7418"/>
    <w:rsid w:val="008F08BC"/>
    <w:rsid w:val="008F1A9B"/>
    <w:rsid w:val="008F1E6F"/>
    <w:rsid w:val="008F2A55"/>
    <w:rsid w:val="008F6A50"/>
    <w:rsid w:val="008F7099"/>
    <w:rsid w:val="009033EE"/>
    <w:rsid w:val="00910346"/>
    <w:rsid w:val="00912E26"/>
    <w:rsid w:val="009135CD"/>
    <w:rsid w:val="009137F2"/>
    <w:rsid w:val="009143E0"/>
    <w:rsid w:val="009162B0"/>
    <w:rsid w:val="00917E9E"/>
    <w:rsid w:val="00923DE2"/>
    <w:rsid w:val="00924A9A"/>
    <w:rsid w:val="00932544"/>
    <w:rsid w:val="009326D1"/>
    <w:rsid w:val="00937BC5"/>
    <w:rsid w:val="00942A89"/>
    <w:rsid w:val="009438A5"/>
    <w:rsid w:val="00944369"/>
    <w:rsid w:val="009509A6"/>
    <w:rsid w:val="00950F51"/>
    <w:rsid w:val="00955232"/>
    <w:rsid w:val="00957C28"/>
    <w:rsid w:val="00961BA6"/>
    <w:rsid w:val="009644CC"/>
    <w:rsid w:val="009703EA"/>
    <w:rsid w:val="00971588"/>
    <w:rsid w:val="009720CC"/>
    <w:rsid w:val="00973D7D"/>
    <w:rsid w:val="00975E70"/>
    <w:rsid w:val="00980211"/>
    <w:rsid w:val="00981D6C"/>
    <w:rsid w:val="009A1431"/>
    <w:rsid w:val="009A1CA7"/>
    <w:rsid w:val="009A2D1F"/>
    <w:rsid w:val="009A3F99"/>
    <w:rsid w:val="009A6B7B"/>
    <w:rsid w:val="009B2E7F"/>
    <w:rsid w:val="009B35DC"/>
    <w:rsid w:val="009B4024"/>
    <w:rsid w:val="009B7D43"/>
    <w:rsid w:val="009D4BBD"/>
    <w:rsid w:val="009D7288"/>
    <w:rsid w:val="009D7C7A"/>
    <w:rsid w:val="009E6D4E"/>
    <w:rsid w:val="009F33DB"/>
    <w:rsid w:val="009F53EB"/>
    <w:rsid w:val="009F7CD1"/>
    <w:rsid w:val="00A079D0"/>
    <w:rsid w:val="00A13B1B"/>
    <w:rsid w:val="00A16596"/>
    <w:rsid w:val="00A168A7"/>
    <w:rsid w:val="00A23A74"/>
    <w:rsid w:val="00A3104E"/>
    <w:rsid w:val="00A31393"/>
    <w:rsid w:val="00A43921"/>
    <w:rsid w:val="00A4419F"/>
    <w:rsid w:val="00A46FD7"/>
    <w:rsid w:val="00A477B6"/>
    <w:rsid w:val="00A54C18"/>
    <w:rsid w:val="00A565F3"/>
    <w:rsid w:val="00A57BC1"/>
    <w:rsid w:val="00A65001"/>
    <w:rsid w:val="00A67E18"/>
    <w:rsid w:val="00A70F68"/>
    <w:rsid w:val="00A74565"/>
    <w:rsid w:val="00A76533"/>
    <w:rsid w:val="00A7786F"/>
    <w:rsid w:val="00A948C4"/>
    <w:rsid w:val="00A953C2"/>
    <w:rsid w:val="00AA1304"/>
    <w:rsid w:val="00AA282B"/>
    <w:rsid w:val="00AA51E1"/>
    <w:rsid w:val="00AA7146"/>
    <w:rsid w:val="00AA76FE"/>
    <w:rsid w:val="00AB249B"/>
    <w:rsid w:val="00AB2DA2"/>
    <w:rsid w:val="00AB353E"/>
    <w:rsid w:val="00AB49FE"/>
    <w:rsid w:val="00AB7FB6"/>
    <w:rsid w:val="00AC0E06"/>
    <w:rsid w:val="00AC1362"/>
    <w:rsid w:val="00AC3D33"/>
    <w:rsid w:val="00AC3EFA"/>
    <w:rsid w:val="00AC529F"/>
    <w:rsid w:val="00AC7FED"/>
    <w:rsid w:val="00AE0706"/>
    <w:rsid w:val="00AE0B21"/>
    <w:rsid w:val="00AE385C"/>
    <w:rsid w:val="00AF6F82"/>
    <w:rsid w:val="00AF7F26"/>
    <w:rsid w:val="00B02447"/>
    <w:rsid w:val="00B11EB1"/>
    <w:rsid w:val="00B13B5A"/>
    <w:rsid w:val="00B24329"/>
    <w:rsid w:val="00B3361F"/>
    <w:rsid w:val="00B377BD"/>
    <w:rsid w:val="00B413EB"/>
    <w:rsid w:val="00B41F69"/>
    <w:rsid w:val="00B41F98"/>
    <w:rsid w:val="00B51D6A"/>
    <w:rsid w:val="00B54FF8"/>
    <w:rsid w:val="00B555D7"/>
    <w:rsid w:val="00B55E11"/>
    <w:rsid w:val="00B568F9"/>
    <w:rsid w:val="00B6460D"/>
    <w:rsid w:val="00B66933"/>
    <w:rsid w:val="00B73207"/>
    <w:rsid w:val="00B750F0"/>
    <w:rsid w:val="00B77F97"/>
    <w:rsid w:val="00B84372"/>
    <w:rsid w:val="00B8784C"/>
    <w:rsid w:val="00B91625"/>
    <w:rsid w:val="00B96A59"/>
    <w:rsid w:val="00BA482A"/>
    <w:rsid w:val="00BA6BBC"/>
    <w:rsid w:val="00BB119B"/>
    <w:rsid w:val="00BB3271"/>
    <w:rsid w:val="00BB3A5A"/>
    <w:rsid w:val="00BC1816"/>
    <w:rsid w:val="00BC20F2"/>
    <w:rsid w:val="00BC6100"/>
    <w:rsid w:val="00BD3BA4"/>
    <w:rsid w:val="00BD6A40"/>
    <w:rsid w:val="00BD6AB4"/>
    <w:rsid w:val="00BE1AD3"/>
    <w:rsid w:val="00BE6462"/>
    <w:rsid w:val="00BF2DA9"/>
    <w:rsid w:val="00BF3204"/>
    <w:rsid w:val="00C13F61"/>
    <w:rsid w:val="00C21D24"/>
    <w:rsid w:val="00C2725C"/>
    <w:rsid w:val="00C34362"/>
    <w:rsid w:val="00C34818"/>
    <w:rsid w:val="00C34F5A"/>
    <w:rsid w:val="00C36265"/>
    <w:rsid w:val="00C4125E"/>
    <w:rsid w:val="00C43C4E"/>
    <w:rsid w:val="00C44609"/>
    <w:rsid w:val="00C45795"/>
    <w:rsid w:val="00C50337"/>
    <w:rsid w:val="00C55AA2"/>
    <w:rsid w:val="00C647BB"/>
    <w:rsid w:val="00C70278"/>
    <w:rsid w:val="00C7409E"/>
    <w:rsid w:val="00C80823"/>
    <w:rsid w:val="00C82D59"/>
    <w:rsid w:val="00C93E22"/>
    <w:rsid w:val="00C948FF"/>
    <w:rsid w:val="00C9745E"/>
    <w:rsid w:val="00C97B4C"/>
    <w:rsid w:val="00CA0521"/>
    <w:rsid w:val="00CA2F17"/>
    <w:rsid w:val="00CA33DC"/>
    <w:rsid w:val="00CB10CC"/>
    <w:rsid w:val="00CB2795"/>
    <w:rsid w:val="00CB42F1"/>
    <w:rsid w:val="00CB6334"/>
    <w:rsid w:val="00CB7F1D"/>
    <w:rsid w:val="00CC2154"/>
    <w:rsid w:val="00CC2EE2"/>
    <w:rsid w:val="00CC5FDA"/>
    <w:rsid w:val="00CD60BC"/>
    <w:rsid w:val="00CD6FA5"/>
    <w:rsid w:val="00CF0A26"/>
    <w:rsid w:val="00CF0B25"/>
    <w:rsid w:val="00CF4E4D"/>
    <w:rsid w:val="00D00B90"/>
    <w:rsid w:val="00D0575F"/>
    <w:rsid w:val="00D05AC9"/>
    <w:rsid w:val="00D1132D"/>
    <w:rsid w:val="00D21323"/>
    <w:rsid w:val="00D2233F"/>
    <w:rsid w:val="00D2272C"/>
    <w:rsid w:val="00D254FC"/>
    <w:rsid w:val="00D34C3A"/>
    <w:rsid w:val="00D433BD"/>
    <w:rsid w:val="00D4520D"/>
    <w:rsid w:val="00D54CA3"/>
    <w:rsid w:val="00D5618A"/>
    <w:rsid w:val="00D606A7"/>
    <w:rsid w:val="00D61569"/>
    <w:rsid w:val="00D61EBC"/>
    <w:rsid w:val="00D64984"/>
    <w:rsid w:val="00D6647E"/>
    <w:rsid w:val="00D81CB2"/>
    <w:rsid w:val="00D82315"/>
    <w:rsid w:val="00D849BC"/>
    <w:rsid w:val="00D85BEF"/>
    <w:rsid w:val="00D869D1"/>
    <w:rsid w:val="00D87D7A"/>
    <w:rsid w:val="00D918AB"/>
    <w:rsid w:val="00D96234"/>
    <w:rsid w:val="00D96F6A"/>
    <w:rsid w:val="00DA0B60"/>
    <w:rsid w:val="00DA1E76"/>
    <w:rsid w:val="00DA5016"/>
    <w:rsid w:val="00DB21EE"/>
    <w:rsid w:val="00DB2BC4"/>
    <w:rsid w:val="00DB5B16"/>
    <w:rsid w:val="00DC6EFB"/>
    <w:rsid w:val="00DC7C58"/>
    <w:rsid w:val="00DD58C6"/>
    <w:rsid w:val="00DD6177"/>
    <w:rsid w:val="00DE0A3D"/>
    <w:rsid w:val="00DE14F0"/>
    <w:rsid w:val="00DE48AB"/>
    <w:rsid w:val="00DF0732"/>
    <w:rsid w:val="00DF1EA2"/>
    <w:rsid w:val="00DF2995"/>
    <w:rsid w:val="00DF3A70"/>
    <w:rsid w:val="00DF7689"/>
    <w:rsid w:val="00E016FF"/>
    <w:rsid w:val="00E02C4E"/>
    <w:rsid w:val="00E047AB"/>
    <w:rsid w:val="00E04B0B"/>
    <w:rsid w:val="00E11B9C"/>
    <w:rsid w:val="00E15816"/>
    <w:rsid w:val="00E227A2"/>
    <w:rsid w:val="00E230F8"/>
    <w:rsid w:val="00E26EE1"/>
    <w:rsid w:val="00E31FB1"/>
    <w:rsid w:val="00E42783"/>
    <w:rsid w:val="00E4313A"/>
    <w:rsid w:val="00E524A2"/>
    <w:rsid w:val="00E53C0F"/>
    <w:rsid w:val="00E57E75"/>
    <w:rsid w:val="00E6255B"/>
    <w:rsid w:val="00E65CE0"/>
    <w:rsid w:val="00E67074"/>
    <w:rsid w:val="00E67847"/>
    <w:rsid w:val="00E67865"/>
    <w:rsid w:val="00E74E75"/>
    <w:rsid w:val="00E76B74"/>
    <w:rsid w:val="00E81245"/>
    <w:rsid w:val="00E828E9"/>
    <w:rsid w:val="00E82E8F"/>
    <w:rsid w:val="00E84402"/>
    <w:rsid w:val="00E916C9"/>
    <w:rsid w:val="00E94593"/>
    <w:rsid w:val="00EA5855"/>
    <w:rsid w:val="00EA70E9"/>
    <w:rsid w:val="00EA7A71"/>
    <w:rsid w:val="00EA7E35"/>
    <w:rsid w:val="00EB252A"/>
    <w:rsid w:val="00EB326E"/>
    <w:rsid w:val="00EB391C"/>
    <w:rsid w:val="00EC2EFA"/>
    <w:rsid w:val="00ED0456"/>
    <w:rsid w:val="00ED22BE"/>
    <w:rsid w:val="00ED38D2"/>
    <w:rsid w:val="00EE01E6"/>
    <w:rsid w:val="00EE0511"/>
    <w:rsid w:val="00EE1E78"/>
    <w:rsid w:val="00EE574B"/>
    <w:rsid w:val="00EE74F8"/>
    <w:rsid w:val="00EF2697"/>
    <w:rsid w:val="00EF64DD"/>
    <w:rsid w:val="00F04AFC"/>
    <w:rsid w:val="00F05813"/>
    <w:rsid w:val="00F1360F"/>
    <w:rsid w:val="00F23DEB"/>
    <w:rsid w:val="00F24221"/>
    <w:rsid w:val="00F25023"/>
    <w:rsid w:val="00F26AD2"/>
    <w:rsid w:val="00F27C99"/>
    <w:rsid w:val="00F32936"/>
    <w:rsid w:val="00F32A64"/>
    <w:rsid w:val="00F3520A"/>
    <w:rsid w:val="00F43070"/>
    <w:rsid w:val="00F5475A"/>
    <w:rsid w:val="00F55200"/>
    <w:rsid w:val="00F56A1F"/>
    <w:rsid w:val="00F62BF7"/>
    <w:rsid w:val="00F630FA"/>
    <w:rsid w:val="00F75B3B"/>
    <w:rsid w:val="00F7769F"/>
    <w:rsid w:val="00F77AF6"/>
    <w:rsid w:val="00F8420C"/>
    <w:rsid w:val="00F8701F"/>
    <w:rsid w:val="00F951F4"/>
    <w:rsid w:val="00FA0621"/>
    <w:rsid w:val="00FB07E2"/>
    <w:rsid w:val="00FB35B1"/>
    <w:rsid w:val="00FB42D2"/>
    <w:rsid w:val="00FB5DF6"/>
    <w:rsid w:val="00FC25F2"/>
    <w:rsid w:val="00FC54F9"/>
    <w:rsid w:val="00FC7E6E"/>
    <w:rsid w:val="00FD0A77"/>
    <w:rsid w:val="00FD1658"/>
    <w:rsid w:val="00FD3403"/>
    <w:rsid w:val="00FD39DF"/>
    <w:rsid w:val="00FE06EC"/>
    <w:rsid w:val="00FE1E1F"/>
    <w:rsid w:val="00FF101D"/>
    <w:rsid w:val="00FF5268"/>
    <w:rsid w:val="00FF5B67"/>
    <w:rsid w:val="00FF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2AFB4"/>
  <w15:docId w15:val="{9B981998-2F55-47BD-A0C1-20AA7CBB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B53"/>
  </w:style>
  <w:style w:type="paragraph" w:styleId="Nagwek1">
    <w:name w:val="heading 1"/>
    <w:basedOn w:val="Normalny"/>
    <w:next w:val="Normalny"/>
    <w:link w:val="Nagwek1Znak"/>
    <w:qFormat/>
    <w:rsid w:val="00E016FF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eastAsia="Times New Roman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016FF"/>
    <w:pPr>
      <w:keepNext/>
      <w:widowControl w:val="0"/>
      <w:numPr>
        <w:ilvl w:val="1"/>
        <w:numId w:val="1"/>
      </w:numPr>
      <w:suppressAutoHyphens/>
      <w:spacing w:after="0" w:line="240" w:lineRule="auto"/>
      <w:ind w:left="993"/>
      <w:outlineLvl w:val="1"/>
    </w:pPr>
    <w:rPr>
      <w:rFonts w:eastAsia="Times New Roman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016FF"/>
    <w:pPr>
      <w:keepNext/>
      <w:widowControl w:val="0"/>
      <w:numPr>
        <w:ilvl w:val="2"/>
        <w:numId w:val="1"/>
      </w:numPr>
      <w:suppressAutoHyphens/>
      <w:spacing w:after="0" w:line="360" w:lineRule="auto"/>
      <w:ind w:left="992"/>
      <w:outlineLvl w:val="2"/>
    </w:pPr>
    <w:rPr>
      <w:rFonts w:eastAsia="Times New Roman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6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08B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8F08BC"/>
  </w:style>
  <w:style w:type="character" w:customStyle="1" w:styleId="akapitustep1">
    <w:name w:val="akapitustep1"/>
    <w:basedOn w:val="Domylnaczcionkaakapitu"/>
    <w:rsid w:val="008F08BC"/>
  </w:style>
  <w:style w:type="character" w:styleId="Uwydatnienie">
    <w:name w:val="Emphasis"/>
    <w:basedOn w:val="Domylnaczcionkaakapitu"/>
    <w:uiPriority w:val="20"/>
    <w:qFormat/>
    <w:rsid w:val="008F08BC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E016FF"/>
    <w:rPr>
      <w:rFonts w:eastAsia="Times New Roman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016FF"/>
    <w:rPr>
      <w:rFonts w:eastAsia="Times New Roman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016FF"/>
    <w:rPr>
      <w:rFonts w:eastAsia="Times New Roman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8F0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08B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C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729"/>
    <w:pPr>
      <w:spacing w:after="200" w:line="276" w:lineRule="auto"/>
      <w:ind w:left="720"/>
      <w:contextualSpacing/>
    </w:pPr>
  </w:style>
  <w:style w:type="paragraph" w:customStyle="1" w:styleId="WW-Tekstpodstawowywcity3">
    <w:name w:val="WW-Tekst podstawowy wcięty 3"/>
    <w:basedOn w:val="Normalny"/>
    <w:rsid w:val="00E230F8"/>
    <w:pPr>
      <w:widowControl w:val="0"/>
      <w:suppressAutoHyphens/>
      <w:spacing w:after="0" w:line="360" w:lineRule="auto"/>
      <w:ind w:left="99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B402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14153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1415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semiHidden/>
    <w:rsid w:val="00CA33D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3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CA33DC"/>
    <w:pPr>
      <w:suppressAutoHyphens/>
      <w:spacing w:after="0" w:line="240" w:lineRule="auto"/>
      <w:ind w:left="1260" w:hanging="18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IndentChar">
    <w:name w:val="Body Text Indent Char"/>
    <w:link w:val="Tekstpodstawowywcity1"/>
    <w:semiHidden/>
    <w:rsid w:val="00CA3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aliases w:val=" Znak"/>
    <w:basedOn w:val="Normalny"/>
    <w:link w:val="TekstpodstawowywcityZnak"/>
    <w:rsid w:val="00CA33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CA3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">
    <w:name w:val="Tekst podstawowy wcięty2"/>
    <w:basedOn w:val="Normalny"/>
    <w:semiHidden/>
    <w:rsid w:val="00CA33DC"/>
    <w:pPr>
      <w:suppressAutoHyphens/>
      <w:spacing w:after="0" w:line="240" w:lineRule="auto"/>
      <w:ind w:left="1260" w:hanging="18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C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3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3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36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B447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B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F82"/>
  </w:style>
  <w:style w:type="paragraph" w:styleId="Nagwekspisutreci">
    <w:name w:val="TOC Heading"/>
    <w:basedOn w:val="Nagwek1"/>
    <w:next w:val="Normalny"/>
    <w:uiPriority w:val="39"/>
    <w:unhideWhenUsed/>
    <w:qFormat/>
    <w:rsid w:val="00E047AB"/>
    <w:pPr>
      <w:keepLines/>
      <w:numPr>
        <w:numId w:val="0"/>
      </w:numPr>
      <w:suppressAutoHyphens w:val="0"/>
      <w:overflowPunct/>
      <w:autoSpaceDE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C342A"/>
    <w:pPr>
      <w:tabs>
        <w:tab w:val="right" w:leader="dot" w:pos="8919"/>
      </w:tabs>
      <w:spacing w:after="100"/>
      <w:ind w:left="567" w:hanging="425"/>
    </w:pPr>
  </w:style>
  <w:style w:type="paragraph" w:styleId="Spistreci1">
    <w:name w:val="toc 1"/>
    <w:basedOn w:val="Normalny"/>
    <w:next w:val="Normalny"/>
    <w:autoRedefine/>
    <w:uiPriority w:val="39"/>
    <w:unhideWhenUsed/>
    <w:rsid w:val="00EB326E"/>
    <w:pPr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E047AB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436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a">
    <w:name w:val="List"/>
    <w:basedOn w:val="Normalny"/>
    <w:uiPriority w:val="99"/>
    <w:unhideWhenUsed/>
    <w:rsid w:val="004361B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361B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361B8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361B8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4361B8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4361B8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4361B8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4361B8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361B8"/>
    <w:pPr>
      <w:widowControl/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1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361B8"/>
    <w:pPr>
      <w:suppressAutoHyphens w:val="0"/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1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B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0B90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4B0586"/>
    <w:pPr>
      <w:spacing w:after="200" w:line="240" w:lineRule="auto"/>
    </w:pPr>
    <w:rPr>
      <w:rFonts w:asciiTheme="majorHAnsi" w:hAnsiTheme="majorHAnsi"/>
      <w:i/>
      <w:iCs/>
      <w:szCs w:val="18"/>
    </w:rPr>
  </w:style>
  <w:style w:type="paragraph" w:styleId="Bezodstpw">
    <w:name w:val="No Spacing"/>
    <w:uiPriority w:val="1"/>
    <w:qFormat/>
    <w:rsid w:val="00E016FF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016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16FF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F75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9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39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63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77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8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94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81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360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7975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5397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730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417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6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65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9853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1308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222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75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5765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1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3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73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5728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4597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801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192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25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579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9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100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8798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0920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6014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736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1831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65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8669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9126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96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2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5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68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0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n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F9BE-5AC1-4B35-BC30-CA886378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Funkcjonalno-Użytkowy (PFU)                                                                                          „Zdjęcie ograniczeń mocowych kotłowni Millenium II”</vt:lpstr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Funkcjonalno-Użytkowy (PFU)                                                                                          „Zdjęcie ograniczeń mocowych kotłowni Millenium II”</dc:title>
  <dc:subject/>
  <dc:creator>andrzej grzesiek</dc:creator>
  <cp:keywords/>
  <dc:description/>
  <cp:lastModifiedBy>Ababa</cp:lastModifiedBy>
  <cp:revision>4</cp:revision>
  <cp:lastPrinted>2025-01-24T09:17:00Z</cp:lastPrinted>
  <dcterms:created xsi:type="dcterms:W3CDTF">2025-02-26T13:25:00Z</dcterms:created>
  <dcterms:modified xsi:type="dcterms:W3CDTF">2025-02-26T13:47:00Z</dcterms:modified>
</cp:coreProperties>
</file>