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1E77" w14:textId="6EF305BE" w:rsidR="00922BA1" w:rsidRPr="00B245B2" w:rsidRDefault="00922BA1" w:rsidP="00CC750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2143F4">
        <w:rPr>
          <w:rFonts w:cs="Times New Roman"/>
        </w:rPr>
        <w:t>6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 nr </w:t>
      </w:r>
      <w:r w:rsidR="009B538B" w:rsidRPr="00722C56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68DD7DB4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  <w:r w:rsidR="00FB4370">
        <w:rPr>
          <w:rFonts w:cs="Times New Roman"/>
          <w:b/>
          <w:sz w:val="24"/>
        </w:rPr>
        <w:t xml:space="preserve"> 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6D993829" w:rsidR="00922BA1" w:rsidRPr="00EA1A5A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EA1A5A">
        <w:rPr>
          <w:rFonts w:cs="Times New Roman"/>
        </w:rPr>
        <w:t xml:space="preserve">„Gwarancja” oznacza uprawnienia oraz obowiązki wynikające z niniejszej Karty </w:t>
      </w:r>
      <w:r w:rsidR="00EA1A5A">
        <w:rPr>
          <w:rFonts w:cs="Times New Roman"/>
        </w:rPr>
        <w:t>G</w:t>
      </w:r>
      <w:r w:rsidRPr="00EA1A5A">
        <w:rPr>
          <w:rFonts w:cs="Times New Roman"/>
        </w:rPr>
        <w:t>warancyjnej oraz przepisów Kodeksu cywilnego i Umowy;</w:t>
      </w:r>
    </w:p>
    <w:p w14:paraId="0FE9AB30" w14:textId="13C31626" w:rsidR="00922BA1" w:rsidRPr="00EA1A5A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EA1A5A">
        <w:rPr>
          <w:rFonts w:cs="Times New Roman"/>
        </w:rPr>
        <w:t>„Karta Gwarancyjna” niniejszy dokument Gwarancji</w:t>
      </w:r>
      <w:r w:rsidR="008B533A" w:rsidRPr="00EA1A5A">
        <w:rPr>
          <w:rFonts w:cs="Times New Roman"/>
        </w:rPr>
        <w:t>;</w:t>
      </w:r>
    </w:p>
    <w:p w14:paraId="0F2851E2" w14:textId="1ECC8CBC" w:rsidR="009B3AD3" w:rsidRDefault="00922BA1" w:rsidP="009B3AD3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EA1A5A">
        <w:rPr>
          <w:rFonts w:cs="Times New Roman"/>
        </w:rPr>
        <w:t xml:space="preserve">„Produkt” oznacza </w:t>
      </w:r>
      <w:r w:rsidR="009B3AD3">
        <w:rPr>
          <w:rFonts w:cs="Times New Roman"/>
        </w:rPr>
        <w:t xml:space="preserve">usługę w zakresie ograniczenia mocy kotłów </w:t>
      </w:r>
      <w:r w:rsidR="006E1E40" w:rsidRPr="00EA1A5A">
        <w:rPr>
          <w:rFonts w:cs="Times New Roman"/>
        </w:rPr>
        <w:t>oraz robot</w:t>
      </w:r>
      <w:r w:rsidR="008279BB" w:rsidRPr="00EA1A5A">
        <w:rPr>
          <w:rFonts w:cs="Times New Roman"/>
        </w:rPr>
        <w:t>y</w:t>
      </w:r>
      <w:r w:rsidR="00FD0CAE" w:rsidRPr="00EA1A5A">
        <w:rPr>
          <w:rFonts w:cs="Times New Roman"/>
        </w:rPr>
        <w:t xml:space="preserve"> </w:t>
      </w:r>
      <w:r w:rsidR="00E121CB" w:rsidRPr="00EA1A5A">
        <w:rPr>
          <w:rFonts w:cs="Times New Roman"/>
        </w:rPr>
        <w:t>stanowiąc</w:t>
      </w:r>
      <w:r w:rsidR="008279BB" w:rsidRPr="00EA1A5A">
        <w:rPr>
          <w:rFonts w:cs="Times New Roman"/>
        </w:rPr>
        <w:t>e</w:t>
      </w:r>
      <w:r w:rsidR="00E121CB" w:rsidRPr="00EA1A5A">
        <w:rPr>
          <w:rFonts w:cs="Times New Roman"/>
        </w:rPr>
        <w:t xml:space="preserve"> przedmiot Umowy</w:t>
      </w:r>
      <w:r w:rsidR="00631451" w:rsidRPr="00EA1A5A">
        <w:rPr>
          <w:rFonts w:cs="Times New Roman"/>
        </w:rPr>
        <w:t>;</w:t>
      </w:r>
    </w:p>
    <w:p w14:paraId="7A6E2B65" w14:textId="4A3B86AF" w:rsidR="00C868A9" w:rsidRPr="009B3AD3" w:rsidRDefault="00E121CB" w:rsidP="009B3AD3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9B3AD3">
        <w:rPr>
          <w:rFonts w:cs="Times New Roman"/>
        </w:rPr>
        <w:t>„Umowa” oznacza Umowę</w:t>
      </w:r>
      <w:r w:rsidR="00DF6105" w:rsidRPr="009B3AD3">
        <w:rPr>
          <w:rFonts w:cs="Times New Roman"/>
        </w:rPr>
        <w:t xml:space="preserve"> -</w:t>
      </w:r>
      <w:r w:rsidRPr="009B3AD3">
        <w:rPr>
          <w:rFonts w:cs="Times New Roman"/>
        </w:rPr>
        <w:t xml:space="preserve"> zawartą przez Gwaranta z Miejskim Przedsiębiorstwem Energetyki Cieplnej </w:t>
      </w:r>
      <w:r w:rsidR="00371987" w:rsidRPr="009B3AD3">
        <w:rPr>
          <w:rFonts w:cs="Times New Roman"/>
        </w:rPr>
        <w:t>S</w:t>
      </w:r>
      <w:r w:rsidRPr="009B3AD3">
        <w:rPr>
          <w:rFonts w:cs="Times New Roman"/>
        </w:rPr>
        <w:t>p</w:t>
      </w:r>
      <w:r w:rsidR="00DF6105" w:rsidRPr="009B3AD3">
        <w:rPr>
          <w:rFonts w:cs="Times New Roman"/>
        </w:rPr>
        <w:t xml:space="preserve">ółka z ograniczoną odpowiedzialnością </w:t>
      </w:r>
      <w:r w:rsidRPr="009B3AD3">
        <w:rPr>
          <w:rFonts w:cs="Times New Roman"/>
        </w:rPr>
        <w:t xml:space="preserve">w Nowym </w:t>
      </w:r>
      <w:r w:rsidRPr="002143F4">
        <w:rPr>
          <w:rFonts w:cs="Times New Roman"/>
        </w:rPr>
        <w:t>Sączu</w:t>
      </w:r>
      <w:r w:rsidR="00DF6105" w:rsidRPr="002143F4">
        <w:rPr>
          <w:rFonts w:cs="Times New Roman"/>
        </w:rPr>
        <w:t xml:space="preserve"> -</w:t>
      </w:r>
      <w:r w:rsidRPr="002143F4">
        <w:rPr>
          <w:rFonts w:cs="Times New Roman"/>
        </w:rPr>
        <w:t xml:space="preserve"> nr </w:t>
      </w:r>
      <w:r w:rsidR="005E6FFC" w:rsidRPr="002143F4">
        <w:rPr>
          <w:rFonts w:ascii="Calibri" w:hAnsi="Calibri" w:cs="Calibri"/>
          <w:b/>
          <w:bCs/>
        </w:rPr>
        <w:t>ZP</w:t>
      </w:r>
      <w:r w:rsidR="00272298" w:rsidRPr="002143F4">
        <w:rPr>
          <w:rFonts w:ascii="Calibri" w:hAnsi="Calibri" w:cs="Calibri"/>
          <w:b/>
          <w:bCs/>
        </w:rPr>
        <w:t>.60.D</w:t>
      </w:r>
      <w:r w:rsidR="009B3AD3" w:rsidRPr="002143F4">
        <w:rPr>
          <w:rFonts w:ascii="Calibri" w:hAnsi="Calibri" w:cs="Calibri"/>
          <w:b/>
          <w:bCs/>
        </w:rPr>
        <w:t>WC</w:t>
      </w:r>
      <w:r w:rsidR="00272298" w:rsidRPr="002143F4">
        <w:rPr>
          <w:rFonts w:ascii="Calibri" w:hAnsi="Calibri" w:cs="Calibri"/>
          <w:b/>
          <w:bCs/>
        </w:rPr>
        <w:t>.</w:t>
      </w:r>
      <w:r w:rsidR="007B696B">
        <w:rPr>
          <w:rFonts w:ascii="Calibri" w:hAnsi="Calibri" w:cs="Calibri"/>
          <w:b/>
          <w:bCs/>
        </w:rPr>
        <w:t>3</w:t>
      </w:r>
      <w:r w:rsidR="00272298" w:rsidRPr="002143F4">
        <w:rPr>
          <w:rFonts w:ascii="Calibri" w:hAnsi="Calibri" w:cs="Calibri"/>
          <w:b/>
          <w:bCs/>
        </w:rPr>
        <w:t>.</w:t>
      </w:r>
      <w:r w:rsidR="005E6FFC" w:rsidRPr="002143F4">
        <w:rPr>
          <w:rFonts w:ascii="Calibri" w:hAnsi="Calibri" w:cs="Calibri"/>
          <w:b/>
          <w:bCs/>
        </w:rPr>
        <w:t>202</w:t>
      </w:r>
      <w:r w:rsidR="009B3AD3" w:rsidRPr="002143F4">
        <w:rPr>
          <w:rFonts w:ascii="Calibri" w:hAnsi="Calibri" w:cs="Calibri"/>
          <w:b/>
          <w:bCs/>
        </w:rPr>
        <w:t xml:space="preserve">5 </w:t>
      </w:r>
      <w:r w:rsidR="00EA1A5A" w:rsidRPr="009B3AD3">
        <w:rPr>
          <w:rFonts w:ascii="Calibri" w:hAnsi="Calibri" w:cs="Calibri"/>
          <w:b/>
          <w:bCs/>
          <w:color w:val="FF0000"/>
        </w:rPr>
        <w:br/>
      </w:r>
      <w:r w:rsidRPr="009B3AD3">
        <w:rPr>
          <w:rFonts w:cs="Times New Roman"/>
        </w:rPr>
        <w:t>na</w:t>
      </w:r>
      <w:r w:rsidR="00C868A9" w:rsidRPr="00EA1A5A">
        <w:t xml:space="preserve"> </w:t>
      </w:r>
      <w:r w:rsidR="00F93A55" w:rsidRPr="009B3AD3">
        <w:rPr>
          <w:rFonts w:cs="Times New Roman"/>
          <w:b/>
          <w:bCs/>
        </w:rPr>
        <w:t>W</w:t>
      </w:r>
      <w:r w:rsidR="00C868A9" w:rsidRPr="009B3AD3">
        <w:rPr>
          <w:rFonts w:cs="Times New Roman"/>
          <w:b/>
          <w:bCs/>
        </w:rPr>
        <w:t>ykonanie zada</w:t>
      </w:r>
      <w:r w:rsidR="00272298" w:rsidRPr="009B3AD3">
        <w:rPr>
          <w:rFonts w:cs="Times New Roman"/>
          <w:b/>
          <w:bCs/>
        </w:rPr>
        <w:t>nia</w:t>
      </w:r>
      <w:r w:rsidR="00E27FB7" w:rsidRPr="009B3AD3">
        <w:rPr>
          <w:rFonts w:cs="Times New Roman"/>
          <w:b/>
          <w:bCs/>
        </w:rPr>
        <w:t xml:space="preserve"> pn.: </w:t>
      </w:r>
      <w:bookmarkStart w:id="0" w:name="_Hlk76563767"/>
      <w:bookmarkStart w:id="1" w:name="_Hlk130893123"/>
      <w:r w:rsidR="009B3AD3" w:rsidRPr="009B3AD3">
        <w:rPr>
          <w:rFonts w:ascii="Calibri" w:hAnsi="Calibri" w:cs="Calibri"/>
          <w:b/>
          <w:bCs/>
        </w:rPr>
        <w:t>,,</w:t>
      </w:r>
      <w:bookmarkEnd w:id="0"/>
      <w:r w:rsidR="009B3AD3" w:rsidRPr="009B3AD3">
        <w:rPr>
          <w:rFonts w:ascii="Calibri" w:hAnsi="Calibri" w:cs="Calibri"/>
          <w:b/>
          <w:bCs/>
        </w:rPr>
        <w:t>Zdjęcie ograniczeń mocowych kotłowni Millenium II”</w:t>
      </w:r>
      <w:bookmarkEnd w:id="1"/>
    </w:p>
    <w:p w14:paraId="6F83B694" w14:textId="4B12190B" w:rsidR="00E121CB" w:rsidRPr="009B3AD3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  <w:bCs/>
        </w:rPr>
      </w:pPr>
      <w:r w:rsidRPr="009B3AD3">
        <w:rPr>
          <w:rFonts w:cs="Times New Roman"/>
        </w:rPr>
        <w:t xml:space="preserve">„Gwarant” oznacza </w:t>
      </w:r>
      <w:r w:rsidR="00E121CB" w:rsidRPr="009B3AD3">
        <w:rPr>
          <w:rFonts w:cs="Times New Roman"/>
        </w:rPr>
        <w:t>…..</w:t>
      </w:r>
      <w:r w:rsidRPr="009B3AD3">
        <w:rPr>
          <w:rFonts w:cs="Times New Roman"/>
        </w:rPr>
        <w:t xml:space="preserve"> z siedzibą w </w:t>
      </w:r>
      <w:r w:rsidR="00E121CB" w:rsidRPr="009B3AD3">
        <w:rPr>
          <w:rFonts w:cs="Times New Roman"/>
        </w:rPr>
        <w:t xml:space="preserve">… </w:t>
      </w:r>
      <w:r w:rsidRPr="009B3AD3">
        <w:rPr>
          <w:rFonts w:cs="Times New Roman"/>
        </w:rPr>
        <w:t>;</w:t>
      </w:r>
    </w:p>
    <w:p w14:paraId="2B003365" w14:textId="1854108F" w:rsidR="00E121CB" w:rsidRPr="00EA1A5A" w:rsidRDefault="00922BA1" w:rsidP="00EA1A5A">
      <w:pPr>
        <w:pStyle w:val="Akapitzlist"/>
        <w:numPr>
          <w:ilvl w:val="0"/>
          <w:numId w:val="2"/>
        </w:numPr>
        <w:ind w:left="567" w:hanging="283"/>
        <w:jc w:val="both"/>
        <w:rPr>
          <w:rFonts w:cs="Times New Roman"/>
        </w:rPr>
      </w:pPr>
      <w:r w:rsidRPr="00EA1A5A">
        <w:rPr>
          <w:rFonts w:cs="Times New Roman"/>
        </w:rPr>
        <w:t xml:space="preserve">„Uprawniony z Gwarancji” </w:t>
      </w:r>
      <w:r w:rsidR="00371987" w:rsidRPr="00EA1A5A">
        <w:rPr>
          <w:rFonts w:cs="Times New Roman"/>
        </w:rPr>
        <w:t>–</w:t>
      </w:r>
      <w:r w:rsidRPr="00EA1A5A">
        <w:rPr>
          <w:rFonts w:cs="Times New Roman"/>
        </w:rPr>
        <w:t xml:space="preserve"> oznacza </w:t>
      </w:r>
      <w:r w:rsidR="00E121CB" w:rsidRPr="00EA1A5A">
        <w:rPr>
          <w:rFonts w:cs="Times New Roman"/>
        </w:rPr>
        <w:t>Miejskie Przedsiębiorstwo Energetyki Cieplnej</w:t>
      </w:r>
      <w:r w:rsidR="00EA1A5A">
        <w:rPr>
          <w:rFonts w:cs="Times New Roman"/>
        </w:rPr>
        <w:t xml:space="preserve"> </w:t>
      </w:r>
      <w:r w:rsidR="00371987" w:rsidRPr="00EA1A5A">
        <w:rPr>
          <w:rFonts w:cs="Times New Roman"/>
        </w:rPr>
        <w:t>S</w:t>
      </w:r>
      <w:r w:rsidR="00E121CB" w:rsidRPr="00EA1A5A">
        <w:rPr>
          <w:rFonts w:cs="Times New Roman"/>
        </w:rPr>
        <w:t>p</w:t>
      </w:r>
      <w:r w:rsidR="00DF6105" w:rsidRPr="00EA1A5A">
        <w:rPr>
          <w:rFonts w:cs="Times New Roman"/>
        </w:rPr>
        <w:t>ółka</w:t>
      </w:r>
      <w:r w:rsidR="00EA1A5A">
        <w:rPr>
          <w:rFonts w:cs="Times New Roman"/>
        </w:rPr>
        <w:br/>
      </w:r>
      <w:r w:rsidR="00DF6105" w:rsidRPr="00EA1A5A">
        <w:rPr>
          <w:rFonts w:cs="Times New Roman"/>
        </w:rPr>
        <w:t xml:space="preserve">z ograniczoną odpowiedzialnością </w:t>
      </w:r>
      <w:r w:rsidR="00E121CB" w:rsidRPr="00EA1A5A">
        <w:rPr>
          <w:rFonts w:cs="Times New Roman"/>
        </w:rPr>
        <w:t>w Nowym Sączu lub jego następców prawnych</w:t>
      </w:r>
      <w:r w:rsidR="00631451" w:rsidRPr="00EA1A5A">
        <w:rPr>
          <w:rFonts w:cs="Times New Roman"/>
        </w:rPr>
        <w:t>.</w:t>
      </w:r>
    </w:p>
    <w:p w14:paraId="41C06542" w14:textId="15E13243" w:rsidR="00E121CB" w:rsidRPr="00EA1A5A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EA1A5A">
        <w:rPr>
          <w:rFonts w:cs="Times New Roman"/>
        </w:rPr>
        <w:t>Gwarant</w:t>
      </w:r>
      <w:r w:rsidR="00E121CB" w:rsidRPr="00EA1A5A">
        <w:rPr>
          <w:rFonts w:cs="Times New Roman"/>
        </w:rPr>
        <w:t xml:space="preserve"> niniejszym</w:t>
      </w:r>
      <w:r w:rsidRPr="00EA1A5A">
        <w:rPr>
          <w:rFonts w:cs="Times New Roman"/>
        </w:rPr>
        <w:t xml:space="preserve"> udziela gwarancji jakości </w:t>
      </w:r>
      <w:r w:rsidR="00E121CB" w:rsidRPr="00EA1A5A">
        <w:rPr>
          <w:rFonts w:cs="Times New Roman"/>
        </w:rPr>
        <w:t xml:space="preserve">na Produkt na okres </w:t>
      </w:r>
      <w:r w:rsidR="00C868A9" w:rsidRPr="00EA1A5A">
        <w:rPr>
          <w:rFonts w:cs="Times New Roman"/>
        </w:rPr>
        <w:t>wsk</w:t>
      </w:r>
      <w:r w:rsidR="0022274F" w:rsidRPr="00EA1A5A">
        <w:rPr>
          <w:rFonts w:cs="Times New Roman"/>
        </w:rPr>
        <w:t>a</w:t>
      </w:r>
      <w:r w:rsidR="00C868A9" w:rsidRPr="00EA1A5A">
        <w:rPr>
          <w:rFonts w:cs="Times New Roman"/>
        </w:rPr>
        <w:t xml:space="preserve">zany w </w:t>
      </w:r>
      <w:r w:rsidR="00C868A9" w:rsidRPr="00EA1A5A">
        <w:rPr>
          <w:rFonts w:cs="Times New Roman"/>
          <w:bCs/>
        </w:rPr>
        <w:t>§ 1</w:t>
      </w:r>
      <w:r w:rsidR="00080EE4">
        <w:rPr>
          <w:rFonts w:cs="Times New Roman"/>
          <w:bCs/>
        </w:rPr>
        <w:t>6</w:t>
      </w:r>
      <w:r w:rsidR="00C868A9" w:rsidRPr="00EA1A5A">
        <w:rPr>
          <w:rFonts w:cs="Times New Roman"/>
          <w:bCs/>
        </w:rPr>
        <w:t xml:space="preserve"> Umowy</w:t>
      </w:r>
      <w:r w:rsidR="007B42CC" w:rsidRPr="00EA1A5A">
        <w:rPr>
          <w:rFonts w:cs="Times New Roman"/>
          <w:bCs/>
        </w:rPr>
        <w:t>.</w:t>
      </w:r>
    </w:p>
    <w:p w14:paraId="0CF97E54" w14:textId="1297BAF4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</w:t>
      </w:r>
      <w:r w:rsidR="00EA1A5A">
        <w:rPr>
          <w:rFonts w:cs="Times New Roman"/>
        </w:rPr>
        <w:t xml:space="preserve"> </w:t>
      </w:r>
      <w:r w:rsidRPr="00B245B2">
        <w:rPr>
          <w:rFonts w:cs="Times New Roman"/>
        </w:rPr>
        <w:t>końcowego odbioru Produktu, zgodnie z Umową.</w:t>
      </w:r>
    </w:p>
    <w:p w14:paraId="5A701ED3" w14:textId="0566E3F9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>wszelkie wady Produktu, za wyjątkiem wad powstałych na skutek nieprawidłowej jego eksploatacji.</w:t>
      </w:r>
    </w:p>
    <w:p w14:paraId="1A5B7B57" w14:textId="22FB1578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</w:t>
      </w:r>
      <w:r w:rsidR="00EA1A5A">
        <w:rPr>
          <w:rFonts w:cs="Times New Roman"/>
        </w:rPr>
        <w:br/>
      </w:r>
      <w:r w:rsidRPr="00B245B2">
        <w:rPr>
          <w:rFonts w:cs="Times New Roman"/>
        </w:rPr>
        <w:t>lub wymiany Produktu lub jego elementu na wolny od wad.</w:t>
      </w:r>
    </w:p>
    <w:p w14:paraId="429787A8" w14:textId="467B64E8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Jeżeli w wyniku naprawy lub wymiany Produktu lub jego elementów, wartość Produktu ulegnie obniżeniu, Uprawniony z Gwarancji może żądać zapłaty od Gwaranta zwrotu części zapłaconej Gwarantowi ceny, odpowiadającej utracie wartości Produktu.</w:t>
      </w:r>
    </w:p>
    <w:p w14:paraId="4A3C03B5" w14:textId="06DAF92B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Uprawniony z Gwarancji może wykonywać uprawnienia z gwarancji niezależnie od uprawnień wynikających z rękojmi, określonych Umową.</w:t>
      </w:r>
    </w:p>
    <w:p w14:paraId="7B67221F" w14:textId="77777777" w:rsidR="001216D0" w:rsidRPr="009B3AD3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9B3AD3">
        <w:rPr>
          <w:rFonts w:cs="Times New Roman"/>
        </w:rPr>
        <w:t>w siedzibie Uprawnionego z Gwarancji.</w:t>
      </w:r>
    </w:p>
    <w:p w14:paraId="02BDCB1B" w14:textId="77777777" w:rsidR="009B3AD3" w:rsidRPr="009B3AD3" w:rsidRDefault="00FB4370" w:rsidP="009B3AD3">
      <w:pPr>
        <w:pStyle w:val="Akapitzlis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Calibri" w:hAnsi="Calibri" w:cs="Calibri"/>
          <w:b/>
          <w:bCs/>
        </w:rPr>
      </w:pPr>
      <w:r w:rsidRPr="009B3AD3">
        <w:rPr>
          <w:rFonts w:ascii="Calibri" w:hAnsi="Calibri" w:cs="Calibri"/>
          <w:b/>
          <w:bCs/>
        </w:rPr>
        <w:t xml:space="preserve">W przypadku, gdy w wykonaniu swoich obowiązków Gwarant dokonał naprawy lub wymiany elementu na wolny od wad, termin gwarancji na wymieniony lub naprawiony element biegnie na nowo. </w:t>
      </w:r>
    </w:p>
    <w:p w14:paraId="1C0E9DDF" w14:textId="77777777" w:rsidR="009B3AD3" w:rsidRPr="009B3AD3" w:rsidRDefault="00831031" w:rsidP="009B3AD3">
      <w:pPr>
        <w:pStyle w:val="Akapitzlis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Calibri" w:hAnsi="Calibri" w:cs="Calibri"/>
          <w:b/>
          <w:bCs/>
        </w:rPr>
      </w:pPr>
      <w:r w:rsidRPr="009B3AD3">
        <w:rPr>
          <w:rFonts w:cs="Times New Roman"/>
        </w:rPr>
        <w:t>Wszelkie naprawy gwarancyjne uznane są za dokonane z chwilą podpisania przez Uprawnionego z Gwarancji protokołu potwierdzającego usunięcie wady.</w:t>
      </w:r>
    </w:p>
    <w:p w14:paraId="373A914B" w14:textId="77777777" w:rsidR="009B3AD3" w:rsidRPr="009B3AD3" w:rsidRDefault="00922BA1" w:rsidP="009B3AD3">
      <w:pPr>
        <w:pStyle w:val="Akapitzlis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Calibri" w:hAnsi="Calibri" w:cs="Calibri"/>
          <w:b/>
          <w:bCs/>
        </w:rPr>
      </w:pPr>
      <w:r w:rsidRPr="009B3AD3">
        <w:rPr>
          <w:rFonts w:cs="Times New Roman"/>
        </w:rPr>
        <w:t>W przypadku</w:t>
      </w:r>
      <w:r w:rsidR="001216D0" w:rsidRPr="009B3AD3">
        <w:rPr>
          <w:rFonts w:cs="Times New Roman"/>
        </w:rPr>
        <w:t xml:space="preserve"> zgłoszenia wady, nie objętej Gwarancją, Gwarant nie może domagać się </w:t>
      </w:r>
      <w:r w:rsidR="00EA1A5A" w:rsidRPr="009B3AD3">
        <w:rPr>
          <w:rFonts w:cs="Times New Roman"/>
        </w:rPr>
        <w:br/>
      </w:r>
      <w:r w:rsidR="001216D0" w:rsidRPr="009B3AD3">
        <w:rPr>
          <w:rFonts w:cs="Times New Roman"/>
        </w:rPr>
        <w:t>od Uprawnionego z Gwarancji zwrotu jakichkolwiek kosztów związanych z weryfikacją zgłoszonej wady.</w:t>
      </w:r>
    </w:p>
    <w:p w14:paraId="42E122D4" w14:textId="77777777" w:rsidR="009B3AD3" w:rsidRPr="009B3AD3" w:rsidRDefault="00922BA1" w:rsidP="009B3AD3">
      <w:pPr>
        <w:pStyle w:val="Akapitzlis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Calibri" w:hAnsi="Calibri" w:cs="Calibri"/>
          <w:b/>
          <w:bCs/>
        </w:rPr>
      </w:pPr>
      <w:r w:rsidRPr="009B3AD3">
        <w:rPr>
          <w:rFonts w:cs="Times New Roman"/>
        </w:rPr>
        <w:t xml:space="preserve">Wszelkie </w:t>
      </w:r>
      <w:r w:rsidR="001216D0" w:rsidRPr="009B3AD3">
        <w:rPr>
          <w:rFonts w:cs="Times New Roman"/>
        </w:rPr>
        <w:t>elementy</w:t>
      </w:r>
      <w:r w:rsidRPr="009B3AD3">
        <w:rPr>
          <w:rFonts w:cs="Times New Roman"/>
        </w:rPr>
        <w:t xml:space="preserve"> wymieniane w trakcie </w:t>
      </w:r>
      <w:r w:rsidR="001216D0" w:rsidRPr="009B3AD3">
        <w:rPr>
          <w:rFonts w:cs="Times New Roman"/>
        </w:rPr>
        <w:t>napraw gwarancyjnych dokonywanych</w:t>
      </w:r>
      <w:r w:rsidRPr="009B3AD3">
        <w:rPr>
          <w:rFonts w:cs="Times New Roman"/>
        </w:rPr>
        <w:t xml:space="preserve"> przez </w:t>
      </w:r>
      <w:r w:rsidR="001216D0" w:rsidRPr="009B3AD3">
        <w:rPr>
          <w:rFonts w:cs="Times New Roman"/>
        </w:rPr>
        <w:t>Gwaranta</w:t>
      </w:r>
      <w:r w:rsidRPr="009B3AD3">
        <w:rPr>
          <w:rFonts w:cs="Times New Roman"/>
        </w:rPr>
        <w:t xml:space="preserve"> będą fabrycznie nowe i będą stanowiły odpowiednik </w:t>
      </w:r>
      <w:r w:rsidR="001216D0" w:rsidRPr="009B3AD3">
        <w:rPr>
          <w:rFonts w:cs="Times New Roman"/>
        </w:rPr>
        <w:t>elementów objętych wadą.</w:t>
      </w:r>
    </w:p>
    <w:p w14:paraId="12DB9F04" w14:textId="767D6037" w:rsidR="007D43A9" w:rsidRPr="009B3AD3" w:rsidRDefault="00922BA1" w:rsidP="009B3AD3">
      <w:pPr>
        <w:pStyle w:val="Akapitzlist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Calibri" w:hAnsi="Calibri" w:cs="Calibri"/>
          <w:b/>
          <w:bCs/>
        </w:rPr>
      </w:pPr>
      <w:r w:rsidRPr="009B3AD3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9B3AD3">
        <w:rPr>
          <w:rFonts w:cs="Times New Roman"/>
        </w:rPr>
        <w:t xml:space="preserve">postanowienia Umowy oraz </w:t>
      </w:r>
      <w:r w:rsidRPr="009B3AD3">
        <w:rPr>
          <w:rFonts w:cs="Times New Roman"/>
        </w:rPr>
        <w:t>przepisy Kodeksu cywilnego</w:t>
      </w:r>
      <w:r w:rsidR="00831031" w:rsidRPr="009B3AD3">
        <w:rPr>
          <w:rFonts w:cs="Times New Roman"/>
        </w:rPr>
        <w:t>.</w:t>
      </w:r>
    </w:p>
    <w:p w14:paraId="7EE02F72" w14:textId="59A24750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</w:t>
      </w:r>
      <w:r w:rsidR="00775A18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3C78"/>
    <w:multiLevelType w:val="hybridMultilevel"/>
    <w:tmpl w:val="8F728360"/>
    <w:lvl w:ilvl="0" w:tplc="FE744230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441CA"/>
    <w:multiLevelType w:val="hybridMultilevel"/>
    <w:tmpl w:val="6546C902"/>
    <w:lvl w:ilvl="0" w:tplc="E2AC6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56412"/>
    <w:multiLevelType w:val="hybridMultilevel"/>
    <w:tmpl w:val="8E96B530"/>
    <w:lvl w:ilvl="0" w:tplc="FE744230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F194EE5"/>
    <w:multiLevelType w:val="hybridMultilevel"/>
    <w:tmpl w:val="D390E8D4"/>
    <w:lvl w:ilvl="0" w:tplc="FE744230">
      <w:start w:val="1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16213759">
    <w:abstractNumId w:val="2"/>
  </w:num>
  <w:num w:numId="2" w16cid:durableId="1586718781">
    <w:abstractNumId w:val="1"/>
  </w:num>
  <w:num w:numId="3" w16cid:durableId="2093043377">
    <w:abstractNumId w:val="3"/>
  </w:num>
  <w:num w:numId="4" w16cid:durableId="1959526722">
    <w:abstractNumId w:val="4"/>
  </w:num>
  <w:num w:numId="5" w16cid:durableId="202532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A1"/>
    <w:rsid w:val="00013FD9"/>
    <w:rsid w:val="00020B7B"/>
    <w:rsid w:val="00080EE4"/>
    <w:rsid w:val="000D2038"/>
    <w:rsid w:val="001216D0"/>
    <w:rsid w:val="001964A2"/>
    <w:rsid w:val="00197DB7"/>
    <w:rsid w:val="002143F4"/>
    <w:rsid w:val="0022274F"/>
    <w:rsid w:val="00272298"/>
    <w:rsid w:val="00277CDF"/>
    <w:rsid w:val="003217E4"/>
    <w:rsid w:val="00371987"/>
    <w:rsid w:val="003D71FC"/>
    <w:rsid w:val="004A20DF"/>
    <w:rsid w:val="004D5E83"/>
    <w:rsid w:val="004E3F79"/>
    <w:rsid w:val="005845FC"/>
    <w:rsid w:val="005E6FFC"/>
    <w:rsid w:val="00631451"/>
    <w:rsid w:val="006E1E40"/>
    <w:rsid w:val="00722C56"/>
    <w:rsid w:val="00775A18"/>
    <w:rsid w:val="007B42CC"/>
    <w:rsid w:val="007B696B"/>
    <w:rsid w:val="007D43A9"/>
    <w:rsid w:val="008279BB"/>
    <w:rsid w:val="00831031"/>
    <w:rsid w:val="008666F6"/>
    <w:rsid w:val="008B533A"/>
    <w:rsid w:val="008F15BB"/>
    <w:rsid w:val="00922BA1"/>
    <w:rsid w:val="009B3AD3"/>
    <w:rsid w:val="009B4D23"/>
    <w:rsid w:val="009B538B"/>
    <w:rsid w:val="00AA5012"/>
    <w:rsid w:val="00AE0F79"/>
    <w:rsid w:val="00B245B2"/>
    <w:rsid w:val="00B753F3"/>
    <w:rsid w:val="00C23E33"/>
    <w:rsid w:val="00C77D0A"/>
    <w:rsid w:val="00C830A0"/>
    <w:rsid w:val="00C868A9"/>
    <w:rsid w:val="00C9384C"/>
    <w:rsid w:val="00CB1FC8"/>
    <w:rsid w:val="00CC750A"/>
    <w:rsid w:val="00CD246C"/>
    <w:rsid w:val="00CE244B"/>
    <w:rsid w:val="00D45FF0"/>
    <w:rsid w:val="00DF6105"/>
    <w:rsid w:val="00E121CB"/>
    <w:rsid w:val="00E27FB7"/>
    <w:rsid w:val="00E74764"/>
    <w:rsid w:val="00EA1A5A"/>
    <w:rsid w:val="00F93A55"/>
    <w:rsid w:val="00FA3C1F"/>
    <w:rsid w:val="00FB4370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Ababa</cp:lastModifiedBy>
  <cp:revision>5</cp:revision>
  <dcterms:created xsi:type="dcterms:W3CDTF">2025-01-22T06:58:00Z</dcterms:created>
  <dcterms:modified xsi:type="dcterms:W3CDTF">2025-02-26T12:11:00Z</dcterms:modified>
</cp:coreProperties>
</file>