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AC385" w14:textId="74B2B253" w:rsidR="001B3A89" w:rsidRPr="00D91834" w:rsidRDefault="00454DEF" w:rsidP="00454DEF">
      <w:pPr>
        <w:ind w:right="10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noProof/>
        </w:rPr>
        <w:drawing>
          <wp:inline distT="0" distB="0" distL="0" distR="0" wp14:anchorId="76D0919A" wp14:editId="3B05C1B8">
            <wp:extent cx="1171575" cy="485775"/>
            <wp:effectExtent l="0" t="0" r="9525" b="9525"/>
            <wp:docPr id="14015601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560185" name="Obraz 1"/>
                    <pic:cNvPicPr>
                      <a:picLocks noChangeAspect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0F37B" w14:textId="77777777" w:rsidR="001B3A89" w:rsidRPr="00D91834" w:rsidRDefault="001B3A89" w:rsidP="00D91834">
      <w:pPr>
        <w:ind w:right="10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91977A0" w14:textId="66B5597D" w:rsidR="001B3A89" w:rsidRPr="00D91834" w:rsidRDefault="001B3A89" w:rsidP="00D91834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9183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Nowy Sącz, dnia </w:t>
      </w:r>
      <w:r w:rsidR="00E33821" w:rsidRPr="00D91834">
        <w:rPr>
          <w:rFonts w:asciiTheme="minorHAnsi" w:hAnsiTheme="minorHAnsi" w:cstheme="minorHAnsi"/>
          <w:bCs/>
          <w:color w:val="auto"/>
          <w:sz w:val="22"/>
          <w:szCs w:val="22"/>
        </w:rPr>
        <w:t>1</w:t>
      </w:r>
      <w:r w:rsidR="00454DEF">
        <w:rPr>
          <w:rFonts w:asciiTheme="minorHAnsi" w:hAnsiTheme="minorHAnsi" w:cstheme="minorHAnsi"/>
          <w:bCs/>
          <w:color w:val="auto"/>
          <w:sz w:val="22"/>
          <w:szCs w:val="22"/>
        </w:rPr>
        <w:t>9</w:t>
      </w:r>
      <w:r w:rsidR="007C5A68" w:rsidRPr="00D9183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września </w:t>
      </w:r>
      <w:r w:rsidRPr="00D91834">
        <w:rPr>
          <w:rFonts w:asciiTheme="minorHAnsi" w:hAnsiTheme="minorHAnsi" w:cstheme="minorHAnsi"/>
          <w:bCs/>
          <w:color w:val="auto"/>
          <w:sz w:val="22"/>
          <w:szCs w:val="22"/>
        </w:rPr>
        <w:t>202</w:t>
      </w:r>
      <w:r w:rsidR="00205922" w:rsidRPr="00D91834">
        <w:rPr>
          <w:rFonts w:asciiTheme="minorHAnsi" w:hAnsiTheme="minorHAnsi" w:cstheme="minorHAnsi"/>
          <w:bCs/>
          <w:color w:val="auto"/>
          <w:sz w:val="22"/>
          <w:szCs w:val="22"/>
        </w:rPr>
        <w:t>5</w:t>
      </w:r>
      <w:r w:rsidRPr="00D9183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</w:p>
    <w:p w14:paraId="010EE29C" w14:textId="77777777" w:rsidR="001B3A89" w:rsidRDefault="001B3A89" w:rsidP="00D91834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5D0F86E1" w14:textId="77777777" w:rsidR="004C335E" w:rsidRPr="00D91834" w:rsidRDefault="004C335E" w:rsidP="00D91834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4327C889" w14:textId="0EC1CE9A" w:rsidR="001B3A89" w:rsidRPr="00D91834" w:rsidRDefault="001B3A89" w:rsidP="00D91834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D91834">
        <w:rPr>
          <w:rFonts w:asciiTheme="minorHAnsi" w:hAnsiTheme="minorHAnsi" w:cstheme="minorHAnsi"/>
          <w:b/>
          <w:sz w:val="22"/>
          <w:szCs w:val="22"/>
        </w:rPr>
        <w:t>Sprawa:</w:t>
      </w:r>
      <w:r w:rsidRPr="00D91834">
        <w:rPr>
          <w:rFonts w:asciiTheme="minorHAnsi" w:hAnsiTheme="minorHAnsi" w:cstheme="minorHAnsi"/>
          <w:sz w:val="22"/>
          <w:szCs w:val="22"/>
        </w:rPr>
        <w:t xml:space="preserve"> </w:t>
      </w:r>
      <w:r w:rsidRPr="00D91834">
        <w:rPr>
          <w:rFonts w:asciiTheme="minorHAnsi" w:hAnsiTheme="minorHAnsi" w:cstheme="minorHAnsi"/>
          <w:b/>
          <w:bCs/>
          <w:sz w:val="22"/>
          <w:szCs w:val="22"/>
        </w:rPr>
        <w:t>ZP.60.</w:t>
      </w:r>
      <w:r w:rsidR="00454DEF">
        <w:rPr>
          <w:rFonts w:asciiTheme="minorHAnsi" w:hAnsiTheme="minorHAnsi" w:cstheme="minorHAnsi"/>
          <w:b/>
          <w:bCs/>
          <w:sz w:val="22"/>
          <w:szCs w:val="22"/>
        </w:rPr>
        <w:t>BOI.22</w:t>
      </w:r>
      <w:r w:rsidRPr="00D91834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205922" w:rsidRPr="00D91834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4293C1B7" w14:textId="5F650902" w:rsidR="001B3A89" w:rsidRPr="00D91834" w:rsidRDefault="001B3A89" w:rsidP="00D91834">
      <w:pPr>
        <w:jc w:val="both"/>
        <w:rPr>
          <w:rFonts w:asciiTheme="minorHAnsi" w:hAnsiTheme="minorHAnsi" w:cstheme="minorHAnsi"/>
          <w:sz w:val="22"/>
          <w:szCs w:val="22"/>
        </w:rPr>
      </w:pPr>
      <w:r w:rsidRPr="00D91834">
        <w:rPr>
          <w:rFonts w:asciiTheme="minorHAnsi" w:hAnsiTheme="minorHAnsi" w:cstheme="minorHAnsi"/>
          <w:sz w:val="22"/>
          <w:szCs w:val="22"/>
        </w:rPr>
        <w:t xml:space="preserve">Dotyczy: </w:t>
      </w:r>
      <w:r w:rsidR="00454DEF" w:rsidRPr="00454DEF">
        <w:rPr>
          <w:rFonts w:asciiTheme="minorHAnsi" w:hAnsiTheme="minorHAnsi" w:cstheme="minorHAnsi"/>
          <w:sz w:val="22"/>
          <w:szCs w:val="22"/>
        </w:rPr>
        <w:t xml:space="preserve">postępowania o udzielenie zamówienia sektorowego </w:t>
      </w:r>
      <w:r w:rsidR="00454DEF" w:rsidRPr="00454DEF">
        <w:rPr>
          <w:rFonts w:asciiTheme="minorHAnsi" w:hAnsiTheme="minorHAnsi" w:cstheme="minorHAnsi"/>
          <w:b/>
          <w:bCs/>
          <w:sz w:val="22"/>
          <w:szCs w:val="22"/>
        </w:rPr>
        <w:t>(dostawa)</w:t>
      </w:r>
      <w:r w:rsidR="00454DEF" w:rsidRPr="00454DEF">
        <w:rPr>
          <w:rFonts w:asciiTheme="minorHAnsi" w:hAnsiTheme="minorHAnsi" w:cstheme="minorHAnsi"/>
          <w:sz w:val="22"/>
          <w:szCs w:val="22"/>
        </w:rPr>
        <w:t xml:space="preserve">, przeprowadzanego </w:t>
      </w:r>
      <w:r w:rsidR="00454DEF" w:rsidRPr="00454DEF">
        <w:rPr>
          <w:rFonts w:asciiTheme="minorHAnsi" w:hAnsiTheme="minorHAnsi" w:cstheme="minorHAnsi"/>
          <w:b/>
          <w:bCs/>
          <w:sz w:val="22"/>
          <w:szCs w:val="22"/>
          <w:u w:val="single"/>
        </w:rPr>
        <w:t>bez zastosowania</w:t>
      </w:r>
      <w:r w:rsidR="00454DEF" w:rsidRPr="00454DEF">
        <w:rPr>
          <w:rFonts w:asciiTheme="minorHAnsi" w:hAnsiTheme="minorHAnsi" w:cstheme="minorHAnsi"/>
          <w:sz w:val="22"/>
          <w:szCs w:val="22"/>
          <w:u w:val="single"/>
        </w:rPr>
        <w:t xml:space="preserve"> ustawy prawo zamówień publicznych</w:t>
      </w:r>
      <w:r w:rsidR="00454DEF" w:rsidRPr="00454DEF">
        <w:rPr>
          <w:rFonts w:asciiTheme="minorHAnsi" w:hAnsiTheme="minorHAnsi" w:cstheme="minorHAnsi"/>
          <w:sz w:val="22"/>
          <w:szCs w:val="22"/>
        </w:rPr>
        <w:t xml:space="preserve"> na podstawie art. 2 ust. 1 pkt 2) w związku z art. 5 ust. 4 pkt 3) ustawy p.z.p. (wartość zamówienia niższa niż progi unijne),</w:t>
      </w:r>
      <w:r w:rsidR="00454DEF" w:rsidRPr="00454DE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54DEF" w:rsidRPr="00454DEF">
        <w:rPr>
          <w:rFonts w:asciiTheme="minorHAnsi" w:hAnsiTheme="minorHAnsi" w:cstheme="minorHAnsi"/>
          <w:sz w:val="22"/>
          <w:szCs w:val="22"/>
        </w:rPr>
        <w:t>prowadzonego w trybie</w:t>
      </w:r>
      <w:r w:rsidR="00454DEF" w:rsidRPr="00454DEF">
        <w:rPr>
          <w:rFonts w:asciiTheme="minorHAnsi" w:hAnsiTheme="minorHAnsi" w:cstheme="minorHAnsi"/>
          <w:b/>
          <w:bCs/>
          <w:sz w:val="22"/>
          <w:szCs w:val="22"/>
        </w:rPr>
        <w:t xml:space="preserve"> przetargu nieograniczonego</w:t>
      </w:r>
    </w:p>
    <w:p w14:paraId="3CB067F7" w14:textId="77777777" w:rsidR="001B3A89" w:rsidRPr="00D91834" w:rsidRDefault="001B3A89" w:rsidP="00D91834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D5370F" w14:textId="77777777" w:rsidR="00454DEF" w:rsidRPr="00454DEF" w:rsidRDefault="00454DEF" w:rsidP="00454DEF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54DEF">
        <w:rPr>
          <w:rFonts w:asciiTheme="minorHAnsi" w:hAnsiTheme="minorHAnsi" w:cstheme="minorHAnsi"/>
          <w:b/>
          <w:bCs/>
          <w:sz w:val="22"/>
          <w:szCs w:val="22"/>
        </w:rPr>
        <w:t>„Dostawę elementów preizolowanych”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A06CAA" w:rsidRPr="00D91834" w14:paraId="70A9414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2C11E6" w14:textId="4EBE32D4" w:rsidR="00A06CAA" w:rsidRPr="00D91834" w:rsidRDefault="00A06CAA" w:rsidP="00D9183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4B78D01" w14:textId="0360ED16" w:rsidR="00A06CAA" w:rsidRPr="00D91834" w:rsidRDefault="00A06CAA" w:rsidP="00D9183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</w:pPr>
          </w:p>
        </w:tc>
      </w:tr>
    </w:tbl>
    <w:p w14:paraId="745D29C0" w14:textId="421B44B5" w:rsidR="001B3A89" w:rsidRPr="00D91834" w:rsidRDefault="001B3A89" w:rsidP="00D9183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9BA0A3" w14:textId="4B6CEECD" w:rsidR="001B3A89" w:rsidRPr="00D91834" w:rsidRDefault="00E80FED" w:rsidP="00D91834">
      <w:pPr>
        <w:ind w:right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1834">
        <w:rPr>
          <w:rFonts w:asciiTheme="minorHAnsi" w:hAnsiTheme="minorHAnsi" w:cstheme="minorHAnsi"/>
          <w:b/>
          <w:sz w:val="22"/>
          <w:szCs w:val="22"/>
        </w:rPr>
        <w:t>Odpowiedzi na zapytania Wykonawców</w:t>
      </w:r>
    </w:p>
    <w:p w14:paraId="4A6E3813" w14:textId="2E8BBB3E" w:rsidR="001B3A89" w:rsidRPr="00D91834" w:rsidRDefault="00E80FED" w:rsidP="00D91834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1834">
        <w:rPr>
          <w:rFonts w:asciiTheme="minorHAnsi" w:hAnsiTheme="minorHAnsi" w:cstheme="minorHAnsi"/>
          <w:sz w:val="22"/>
          <w:szCs w:val="22"/>
        </w:rPr>
        <w:t>Miejskie Przedsiębiorstwo Energetyki Cieplnej Sp. z o.o. w Nowym Sączu wyjaśnia treść SIWZ.</w:t>
      </w:r>
    </w:p>
    <w:p w14:paraId="71D8CFC5" w14:textId="77777777" w:rsidR="00E80FED" w:rsidRPr="00D91834" w:rsidRDefault="00E80FED" w:rsidP="00D91834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5D06DA" w14:textId="502397FF" w:rsidR="00E80FED" w:rsidRDefault="00E80FED" w:rsidP="00D91834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1834">
        <w:rPr>
          <w:rFonts w:asciiTheme="minorHAnsi" w:hAnsiTheme="minorHAnsi" w:cstheme="minorHAnsi"/>
          <w:b/>
          <w:bCs/>
          <w:sz w:val="22"/>
          <w:szCs w:val="22"/>
        </w:rPr>
        <w:t>Pytanie 1</w:t>
      </w:r>
    </w:p>
    <w:p w14:paraId="137664D2" w14:textId="552C6AB1" w:rsidR="00454DEF" w:rsidRPr="00454DEF" w:rsidRDefault="00454DEF" w:rsidP="00454DEF">
      <w:pPr>
        <w:pStyle w:val="Tekstpodstawowy21"/>
        <w:jc w:val="both"/>
        <w:rPr>
          <w:rFonts w:asciiTheme="minorHAnsi" w:hAnsiTheme="minorHAnsi" w:cstheme="minorHAnsi"/>
          <w:sz w:val="22"/>
          <w:szCs w:val="22"/>
        </w:rPr>
      </w:pPr>
      <w:r w:rsidRPr="00454DEF">
        <w:rPr>
          <w:rFonts w:asciiTheme="minorHAnsi" w:hAnsiTheme="minorHAnsi" w:cstheme="minorHAnsi"/>
          <w:sz w:val="22"/>
          <w:szCs w:val="22"/>
        </w:rPr>
        <w:t>Czy gwarancja 10 lat jest warunkiem koniecznym? Producent udziela na samą  dostawę materiału 2 letniego okresu gwarancji.</w:t>
      </w:r>
    </w:p>
    <w:p w14:paraId="5F43F402" w14:textId="657E567F" w:rsidR="004C335E" w:rsidRDefault="004C335E" w:rsidP="004C335E">
      <w:pPr>
        <w:pStyle w:val="Tekstpodstawowy2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0EC2CE7D" w14:textId="4E494F73" w:rsidR="002D11B5" w:rsidRPr="00454DEF" w:rsidRDefault="004C335E" w:rsidP="00D91834">
      <w:pPr>
        <w:pStyle w:val="Tekstpodstawowy21"/>
        <w:jc w:val="both"/>
        <w:rPr>
          <w:rFonts w:asciiTheme="minorHAnsi" w:hAnsiTheme="minorHAnsi" w:cstheme="minorHAnsi"/>
          <w:sz w:val="22"/>
          <w:szCs w:val="22"/>
        </w:rPr>
      </w:pPr>
      <w:r w:rsidRPr="004C335E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454DEF">
        <w:rPr>
          <w:rFonts w:asciiTheme="minorHAnsi" w:hAnsiTheme="minorHAnsi" w:cstheme="minorHAnsi"/>
          <w:sz w:val="22"/>
          <w:szCs w:val="22"/>
        </w:rPr>
        <w:t>podtrzymuje 10-letni</w:t>
      </w:r>
      <w:r w:rsidR="006F3A8B">
        <w:rPr>
          <w:rFonts w:asciiTheme="minorHAnsi" w:hAnsiTheme="minorHAnsi" w:cstheme="minorHAnsi"/>
          <w:sz w:val="22"/>
          <w:szCs w:val="22"/>
        </w:rPr>
        <w:t>ą</w:t>
      </w:r>
      <w:r w:rsidR="00454DEF">
        <w:rPr>
          <w:rFonts w:asciiTheme="minorHAnsi" w:hAnsiTheme="minorHAnsi" w:cstheme="minorHAnsi"/>
          <w:sz w:val="22"/>
          <w:szCs w:val="22"/>
        </w:rPr>
        <w:t xml:space="preserve"> g</w:t>
      </w:r>
      <w:r w:rsidR="00454DEF" w:rsidRPr="00454DEF">
        <w:rPr>
          <w:rFonts w:asciiTheme="minorHAnsi" w:hAnsiTheme="minorHAnsi" w:cstheme="minorHAnsi"/>
          <w:sz w:val="22"/>
          <w:szCs w:val="22"/>
        </w:rPr>
        <w:t>warancj</w:t>
      </w:r>
      <w:r w:rsidR="006F3A8B">
        <w:rPr>
          <w:rFonts w:asciiTheme="minorHAnsi" w:hAnsiTheme="minorHAnsi" w:cstheme="minorHAnsi"/>
          <w:sz w:val="22"/>
          <w:szCs w:val="22"/>
        </w:rPr>
        <w:t>ę</w:t>
      </w:r>
      <w:r w:rsidR="00454DEF" w:rsidRPr="00454DEF">
        <w:rPr>
          <w:rFonts w:asciiTheme="minorHAnsi" w:hAnsiTheme="minorHAnsi" w:cstheme="minorHAnsi"/>
          <w:sz w:val="22"/>
          <w:szCs w:val="22"/>
        </w:rPr>
        <w:t xml:space="preserve"> na oferowany system</w:t>
      </w:r>
      <w:r w:rsidR="00454DEF">
        <w:rPr>
          <w:rFonts w:asciiTheme="minorHAnsi" w:hAnsiTheme="minorHAnsi" w:cstheme="minorHAnsi"/>
          <w:sz w:val="22"/>
          <w:szCs w:val="22"/>
        </w:rPr>
        <w:t>.</w:t>
      </w:r>
    </w:p>
    <w:sectPr w:rsidR="002D11B5" w:rsidRPr="00454DEF" w:rsidSect="00642C15">
      <w:pgSz w:w="11906" w:h="16838" w:code="9"/>
      <w:pgMar w:top="1134" w:right="1077" w:bottom="1440" w:left="1077" w:header="0" w:footer="0" w:gutter="0"/>
      <w:paperSrc w:first="258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E8C52" w14:textId="77777777" w:rsidR="00FC127B" w:rsidRDefault="00FC127B">
      <w:r>
        <w:separator/>
      </w:r>
    </w:p>
  </w:endnote>
  <w:endnote w:type="continuationSeparator" w:id="0">
    <w:p w14:paraId="4FBCB221" w14:textId="77777777" w:rsidR="00FC127B" w:rsidRDefault="00FC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DD817" w14:textId="77777777" w:rsidR="00FC127B" w:rsidRDefault="00FC127B">
      <w:r>
        <w:separator/>
      </w:r>
    </w:p>
  </w:footnote>
  <w:footnote w:type="continuationSeparator" w:id="0">
    <w:p w14:paraId="0842268E" w14:textId="77777777" w:rsidR="00FC127B" w:rsidRDefault="00FC1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1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4CF3855"/>
    <w:multiLevelType w:val="hybridMultilevel"/>
    <w:tmpl w:val="8340AB26"/>
    <w:lvl w:ilvl="0" w:tplc="CE809C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B70FCC"/>
    <w:multiLevelType w:val="hybridMultilevel"/>
    <w:tmpl w:val="9072F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C2125"/>
    <w:multiLevelType w:val="multilevel"/>
    <w:tmpl w:val="88440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696D15"/>
    <w:multiLevelType w:val="multilevel"/>
    <w:tmpl w:val="27DE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925E06"/>
    <w:multiLevelType w:val="multilevel"/>
    <w:tmpl w:val="8C44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097B2C"/>
    <w:multiLevelType w:val="hybridMultilevel"/>
    <w:tmpl w:val="45A08D6A"/>
    <w:lvl w:ilvl="0" w:tplc="CE809C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0F047A"/>
    <w:multiLevelType w:val="hybridMultilevel"/>
    <w:tmpl w:val="D46A6EBE"/>
    <w:lvl w:ilvl="0" w:tplc="CE809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F7A6B"/>
    <w:multiLevelType w:val="hybridMultilevel"/>
    <w:tmpl w:val="3C7020F6"/>
    <w:lvl w:ilvl="0" w:tplc="CE809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42B42"/>
    <w:multiLevelType w:val="multilevel"/>
    <w:tmpl w:val="6AD04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B93598"/>
    <w:multiLevelType w:val="hybridMultilevel"/>
    <w:tmpl w:val="7AACB51A"/>
    <w:lvl w:ilvl="0" w:tplc="CE809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F2252"/>
    <w:multiLevelType w:val="hybridMultilevel"/>
    <w:tmpl w:val="BCE642A6"/>
    <w:lvl w:ilvl="0" w:tplc="CE809C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FB34A6"/>
    <w:multiLevelType w:val="hybridMultilevel"/>
    <w:tmpl w:val="1F0A0706"/>
    <w:lvl w:ilvl="0" w:tplc="CE809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580025">
    <w:abstractNumId w:val="0"/>
  </w:num>
  <w:num w:numId="2" w16cid:durableId="54354073">
    <w:abstractNumId w:val="1"/>
  </w:num>
  <w:num w:numId="3" w16cid:durableId="1237016501">
    <w:abstractNumId w:val="13"/>
  </w:num>
  <w:num w:numId="4" w16cid:durableId="1718970300">
    <w:abstractNumId w:val="11"/>
  </w:num>
  <w:num w:numId="5" w16cid:durableId="55789263">
    <w:abstractNumId w:val="8"/>
  </w:num>
  <w:num w:numId="6" w16cid:durableId="673995678">
    <w:abstractNumId w:val="3"/>
  </w:num>
  <w:num w:numId="7" w16cid:durableId="1886870010">
    <w:abstractNumId w:val="2"/>
  </w:num>
  <w:num w:numId="8" w16cid:durableId="1838691847">
    <w:abstractNumId w:val="12"/>
  </w:num>
  <w:num w:numId="9" w16cid:durableId="650256393">
    <w:abstractNumId w:val="7"/>
  </w:num>
  <w:num w:numId="10" w16cid:durableId="2041513361">
    <w:abstractNumId w:val="9"/>
  </w:num>
  <w:num w:numId="11" w16cid:durableId="1781759251">
    <w:abstractNumId w:val="10"/>
  </w:num>
  <w:num w:numId="12" w16cid:durableId="1906643415">
    <w:abstractNumId w:val="4"/>
  </w:num>
  <w:num w:numId="13" w16cid:durableId="2113159099">
    <w:abstractNumId w:val="5"/>
  </w:num>
  <w:num w:numId="14" w16cid:durableId="20387730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89"/>
    <w:rsid w:val="00014C39"/>
    <w:rsid w:val="00021882"/>
    <w:rsid w:val="00054C7E"/>
    <w:rsid w:val="000C2F9C"/>
    <w:rsid w:val="000D3377"/>
    <w:rsid w:val="000E1C97"/>
    <w:rsid w:val="0015109F"/>
    <w:rsid w:val="00181ACB"/>
    <w:rsid w:val="0019713F"/>
    <w:rsid w:val="001B3A89"/>
    <w:rsid w:val="001F569A"/>
    <w:rsid w:val="00202677"/>
    <w:rsid w:val="00205922"/>
    <w:rsid w:val="002D046C"/>
    <w:rsid w:val="002D11B5"/>
    <w:rsid w:val="002D2622"/>
    <w:rsid w:val="002F246D"/>
    <w:rsid w:val="002F3D7E"/>
    <w:rsid w:val="0031658C"/>
    <w:rsid w:val="00363230"/>
    <w:rsid w:val="0038552A"/>
    <w:rsid w:val="00393E16"/>
    <w:rsid w:val="003B09DF"/>
    <w:rsid w:val="003F0AE4"/>
    <w:rsid w:val="003F1157"/>
    <w:rsid w:val="00454DEF"/>
    <w:rsid w:val="004643CD"/>
    <w:rsid w:val="00493D8B"/>
    <w:rsid w:val="004B54FE"/>
    <w:rsid w:val="004C335E"/>
    <w:rsid w:val="004C7BA9"/>
    <w:rsid w:val="00553EB2"/>
    <w:rsid w:val="005D3448"/>
    <w:rsid w:val="00602303"/>
    <w:rsid w:val="00644919"/>
    <w:rsid w:val="00664171"/>
    <w:rsid w:val="006E2874"/>
    <w:rsid w:val="006E6D54"/>
    <w:rsid w:val="006F3A8B"/>
    <w:rsid w:val="00752287"/>
    <w:rsid w:val="00762847"/>
    <w:rsid w:val="00767F06"/>
    <w:rsid w:val="007C5A68"/>
    <w:rsid w:val="007D1238"/>
    <w:rsid w:val="007E0397"/>
    <w:rsid w:val="007E2E7C"/>
    <w:rsid w:val="007E341A"/>
    <w:rsid w:val="007F36B8"/>
    <w:rsid w:val="00825590"/>
    <w:rsid w:val="008524C1"/>
    <w:rsid w:val="0091088F"/>
    <w:rsid w:val="009213C6"/>
    <w:rsid w:val="00A06CAA"/>
    <w:rsid w:val="00A125CF"/>
    <w:rsid w:val="00A14208"/>
    <w:rsid w:val="00AF72E8"/>
    <w:rsid w:val="00B01EDB"/>
    <w:rsid w:val="00B077DD"/>
    <w:rsid w:val="00B408C3"/>
    <w:rsid w:val="00B52C06"/>
    <w:rsid w:val="00BE3B2D"/>
    <w:rsid w:val="00BE6972"/>
    <w:rsid w:val="00BE7861"/>
    <w:rsid w:val="00C637F9"/>
    <w:rsid w:val="00CA2A8D"/>
    <w:rsid w:val="00D51DFA"/>
    <w:rsid w:val="00D71C31"/>
    <w:rsid w:val="00D85953"/>
    <w:rsid w:val="00D90791"/>
    <w:rsid w:val="00D91834"/>
    <w:rsid w:val="00E33821"/>
    <w:rsid w:val="00E80FED"/>
    <w:rsid w:val="00F74C9F"/>
    <w:rsid w:val="00F86932"/>
    <w:rsid w:val="00FB65D6"/>
    <w:rsid w:val="00FC127B"/>
    <w:rsid w:val="00FE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9F9D"/>
  <w15:chartTrackingRefBased/>
  <w15:docId w15:val="{DB6041A3-95D2-49D2-8C7A-DB217547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A89"/>
    <w:pPr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qFormat/>
    <w:rsid w:val="001B3A89"/>
    <w:pPr>
      <w:keepNext/>
      <w:numPr>
        <w:ilvl w:val="3"/>
        <w:numId w:val="1"/>
      </w:numPr>
      <w:suppressAutoHyphens/>
      <w:jc w:val="center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rsid w:val="001B3A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B3A89"/>
    <w:rPr>
      <w:rFonts w:ascii="Liberation Sans" w:eastAsia="Microsoft YaHei" w:hAnsi="Liberation Sans" w:cs="Mangal"/>
      <w:color w:val="00000A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rsid w:val="001B3A8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B3A89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1B3A89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1B3A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B3A89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1B3A8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02677"/>
    <w:pPr>
      <w:ind w:left="720"/>
      <w:contextualSpacing/>
    </w:pPr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14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40D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40D"/>
    <w:rPr>
      <w:rFonts w:ascii="Liberation Serif" w:eastAsia="SimSun" w:hAnsi="Liberation Serif" w:cs="Mangal"/>
      <w:color w:val="00000A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4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40D"/>
    <w:rPr>
      <w:rFonts w:ascii="Liberation Serif" w:eastAsia="SimSun" w:hAnsi="Liberation Serif" w:cs="Mangal"/>
      <w:b/>
      <w:bCs/>
      <w:color w:val="00000A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.jasinska\Logo%20MPEC\Logo%20MPEC\Nowe%20logo%20mpec%20poziom-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a.baba</dc:creator>
  <cp:keywords/>
  <dc:description/>
  <cp:lastModifiedBy>a.jasinska</cp:lastModifiedBy>
  <cp:revision>27</cp:revision>
  <cp:lastPrinted>2025-09-08T05:22:00Z</cp:lastPrinted>
  <dcterms:created xsi:type="dcterms:W3CDTF">2022-08-19T08:44:00Z</dcterms:created>
  <dcterms:modified xsi:type="dcterms:W3CDTF">2025-09-19T10:27:00Z</dcterms:modified>
</cp:coreProperties>
</file>